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8"/>
        <w:rPr>
          <w:rFonts w:ascii="Times New Roman"/>
          <w:sz w:val="20"/>
        </w:rPr>
      </w:pPr>
      <w:r>
        <w:rPr>
          <w:rFonts w:ascii="Times New Roman"/>
          <w:sz w:val="20"/>
        </w:rPr>
        <w:drawing>
          <wp:inline distT="0" distB="0" distL="0" distR="0">
            <wp:extent cx="6513085" cy="100812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513085" cy="1008126"/>
                    </a:xfrm>
                    <a:prstGeom prst="rect">
                      <a:avLst/>
                    </a:prstGeom>
                  </pic:spPr>
                </pic:pic>
              </a:graphicData>
            </a:graphic>
          </wp:inline>
        </w:drawing>
      </w:r>
      <w:r>
        <w:rPr>
          <w:rFonts w:ascii="Times New Roman"/>
          <w:sz w:val="20"/>
        </w:rPr>
      </w:r>
    </w:p>
    <w:p>
      <w:pPr>
        <w:pStyle w:val="BodyText"/>
        <w:rPr>
          <w:rFonts w:ascii="Times New Roman"/>
          <w:sz w:val="12"/>
        </w:rPr>
      </w:pPr>
    </w:p>
    <w:p>
      <w:pPr>
        <w:spacing w:before="100"/>
        <w:ind w:left="1389" w:right="1718" w:firstLine="0"/>
        <w:jc w:val="center"/>
        <w:rPr>
          <w:sz w:val="32"/>
        </w:rPr>
      </w:pPr>
      <w:bookmarkStart w:name="Job Bulletin" w:id="1"/>
      <w:bookmarkEnd w:id="1"/>
      <w:r>
        <w:rPr/>
      </w:r>
      <w:r>
        <w:rPr>
          <w:sz w:val="32"/>
        </w:rPr>
        <w:t>Invites applications for the position of:</w:t>
      </w:r>
    </w:p>
    <w:p>
      <w:pPr>
        <w:spacing w:before="257"/>
        <w:ind w:left="1390" w:right="1718" w:firstLine="0"/>
        <w:jc w:val="center"/>
        <w:rPr>
          <w:b/>
          <w:sz w:val="24"/>
        </w:rPr>
      </w:pPr>
      <w:r>
        <w:rPr>
          <w:b/>
          <w:sz w:val="24"/>
        </w:rPr>
        <w:t>SENIOR PUBLIC SERVICE ADMINISTRATOR - OPT MC6</w:t>
      </w:r>
    </w:p>
    <w:p>
      <w:pPr>
        <w:pStyle w:val="BodyText"/>
        <w:spacing w:before="1"/>
        <w:rPr>
          <w:b/>
          <w:sz w:val="21"/>
        </w:rPr>
      </w:pPr>
    </w:p>
    <w:p>
      <w:pPr>
        <w:spacing w:before="0"/>
        <w:ind w:left="1390" w:right="1718" w:firstLine="0"/>
        <w:jc w:val="center"/>
        <w:rPr>
          <w:i/>
          <w:sz w:val="19"/>
        </w:rPr>
      </w:pPr>
      <w:r>
        <w:rPr>
          <w:i/>
          <w:w w:val="105"/>
          <w:sz w:val="19"/>
        </w:rPr>
        <w:t>An Equal Opportunity Employer</w:t>
      </w:r>
    </w:p>
    <w:p>
      <w:pPr>
        <w:pStyle w:val="BodyText"/>
        <w:spacing w:before="9"/>
        <w:rPr>
          <w:i/>
          <w:sz w:val="26"/>
        </w:rPr>
      </w:pPr>
    </w:p>
    <w:p>
      <w:pPr>
        <w:spacing w:after="0"/>
        <w:rPr>
          <w:sz w:val="26"/>
        </w:rPr>
        <w:sectPr>
          <w:type w:val="continuous"/>
          <w:pgSz w:w="12240" w:h="15840"/>
          <w:pgMar w:top="680" w:bottom="280" w:left="1060" w:right="720"/>
        </w:sectPr>
      </w:pPr>
    </w:p>
    <w:p>
      <w:pPr>
        <w:spacing w:before="120"/>
        <w:ind w:left="174" w:right="0" w:firstLine="0"/>
        <w:jc w:val="left"/>
        <w:rPr>
          <w:sz w:val="19"/>
        </w:rPr>
      </w:pPr>
      <w:r>
        <w:rPr>
          <w:b/>
          <w:w w:val="105"/>
          <w:sz w:val="19"/>
          <w:u w:val="single"/>
        </w:rPr>
        <w:t>OPENING DATE:</w:t>
      </w:r>
      <w:r>
        <w:rPr>
          <w:b/>
          <w:w w:val="105"/>
          <w:sz w:val="19"/>
        </w:rPr>
        <w:t> </w:t>
      </w:r>
      <w:r>
        <w:rPr>
          <w:w w:val="105"/>
          <w:sz w:val="19"/>
        </w:rPr>
        <w:t>05/09/18</w:t>
      </w:r>
    </w:p>
    <w:p>
      <w:pPr>
        <w:spacing w:before="203"/>
        <w:ind w:left="174" w:right="0" w:firstLine="0"/>
        <w:jc w:val="left"/>
        <w:rPr>
          <w:sz w:val="19"/>
        </w:rPr>
      </w:pPr>
      <w:r>
        <w:rPr>
          <w:b/>
          <w:w w:val="105"/>
          <w:sz w:val="19"/>
          <w:u w:val="single"/>
        </w:rPr>
        <w:t>CLOSING DATE:</w:t>
      </w:r>
      <w:r>
        <w:rPr>
          <w:b/>
          <w:w w:val="105"/>
          <w:sz w:val="19"/>
        </w:rPr>
        <w:t> </w:t>
      </w:r>
      <w:r>
        <w:rPr>
          <w:w w:val="105"/>
          <w:sz w:val="19"/>
        </w:rPr>
        <w:t>06/09/18 11:59 PM</w:t>
      </w:r>
    </w:p>
    <w:p>
      <w:pPr>
        <w:pStyle w:val="Heading1"/>
        <w:spacing w:before="203"/>
        <w:ind w:left="175"/>
      </w:pPr>
      <w:r>
        <w:rPr>
          <w:w w:val="105"/>
          <w:u w:val="single"/>
        </w:rPr>
        <w:t>DESCRIPTION</w:t>
      </w:r>
      <w:r>
        <w:rPr>
          <w:spacing w:val="-45"/>
          <w:w w:val="105"/>
          <w:u w:val="single"/>
        </w:rPr>
        <w:t> </w:t>
      </w:r>
      <w:r>
        <w:rPr>
          <w:w w:val="105"/>
          <w:u w:val="single"/>
        </w:rPr>
        <w:t>OF</w:t>
      </w:r>
      <w:r>
        <w:rPr>
          <w:spacing w:val="-45"/>
          <w:w w:val="105"/>
          <w:u w:val="single"/>
        </w:rPr>
        <w:t> </w:t>
      </w:r>
      <w:r>
        <w:rPr>
          <w:w w:val="105"/>
          <w:u w:val="single"/>
        </w:rPr>
        <w:t>DUTIES/ESSENTIAL</w:t>
      </w:r>
      <w:r>
        <w:rPr>
          <w:spacing w:val="-45"/>
          <w:w w:val="105"/>
          <w:u w:val="single"/>
        </w:rPr>
        <w:t> </w:t>
      </w:r>
      <w:r>
        <w:rPr>
          <w:w w:val="105"/>
          <w:u w:val="single"/>
        </w:rPr>
        <w:t>FUNCTIONS:</w:t>
      </w:r>
    </w:p>
    <w:p>
      <w:pPr>
        <w:spacing w:before="105"/>
        <w:ind w:left="836" w:right="0" w:firstLine="0"/>
        <w:jc w:val="left"/>
        <w:rPr>
          <w:b/>
          <w:sz w:val="19"/>
        </w:rPr>
      </w:pPr>
      <w:r>
        <w:rPr/>
        <w:br w:type="column"/>
      </w:r>
      <w:r>
        <w:rPr>
          <w:b/>
          <w:w w:val="105"/>
          <w:sz w:val="19"/>
          <w:u w:val="single"/>
        </w:rPr>
        <w:t>SALARY</w:t>
      </w:r>
    </w:p>
    <w:p>
      <w:pPr>
        <w:pStyle w:val="BodyText"/>
        <w:spacing w:before="8"/>
        <w:ind w:left="174"/>
      </w:pPr>
      <w:r>
        <w:rPr>
          <w:w w:val="105"/>
        </w:rPr>
        <w:t>$4,295.00 - $10,500.00 Monthly</w:t>
      </w:r>
    </w:p>
    <w:p>
      <w:pPr>
        <w:spacing w:after="0"/>
        <w:sectPr>
          <w:type w:val="continuous"/>
          <w:pgSz w:w="12240" w:h="15840"/>
          <w:pgMar w:top="680" w:bottom="280" w:left="1060" w:right="720"/>
          <w:cols w:num="2" w:equalWidth="0">
            <w:col w:w="5782" w:space="522"/>
            <w:col w:w="4156"/>
          </w:cols>
        </w:sectPr>
      </w:pPr>
    </w:p>
    <w:p>
      <w:pPr>
        <w:pStyle w:val="BodyText"/>
        <w:spacing w:before="5"/>
        <w:rPr>
          <w:sz w:val="29"/>
        </w:rPr>
      </w:pPr>
    </w:p>
    <w:p>
      <w:pPr>
        <w:pStyle w:val="BodyText"/>
        <w:spacing w:line="249" w:lineRule="auto" w:before="106"/>
        <w:ind w:left="175" w:right="536"/>
        <w:jc w:val="both"/>
      </w:pPr>
      <w:r>
        <w:rPr>
          <w:w w:val="105"/>
        </w:rPr>
        <w:t>Under executive direction of the Commissioners, serves as the Director of the Commission, providing leadership in all program areas of the Commission in its efforts to advocate for and coordinate services to the deaf, hard of hearing and DeafBlind population of the state of Illinois.</w:t>
      </w:r>
    </w:p>
    <w:p>
      <w:pPr>
        <w:pStyle w:val="ListParagraph"/>
        <w:numPr>
          <w:ilvl w:val="0"/>
          <w:numId w:val="1"/>
        </w:numPr>
        <w:tabs>
          <w:tab w:pos="775" w:val="left" w:leader="none"/>
        </w:tabs>
        <w:spacing w:line="249" w:lineRule="auto" w:before="215" w:after="0"/>
        <w:ind w:left="774" w:right="982" w:hanging="318"/>
        <w:jc w:val="left"/>
        <w:rPr>
          <w:sz w:val="19"/>
        </w:rPr>
      </w:pPr>
      <w:r>
        <w:rPr>
          <w:w w:val="105"/>
          <w:sz w:val="19"/>
        </w:rPr>
        <w:t>As</w:t>
      </w:r>
      <w:r>
        <w:rPr>
          <w:spacing w:val="-18"/>
          <w:w w:val="105"/>
          <w:sz w:val="19"/>
        </w:rPr>
        <w:t> </w:t>
      </w:r>
      <w:r>
        <w:rPr>
          <w:w w:val="105"/>
          <w:sz w:val="19"/>
        </w:rPr>
        <w:t>Director</w:t>
      </w:r>
      <w:r>
        <w:rPr>
          <w:spacing w:val="-18"/>
          <w:w w:val="105"/>
          <w:sz w:val="19"/>
        </w:rPr>
        <w:t> </w:t>
      </w:r>
      <w:r>
        <w:rPr>
          <w:w w:val="105"/>
          <w:sz w:val="19"/>
        </w:rPr>
        <w:t>of</w:t>
      </w:r>
      <w:r>
        <w:rPr>
          <w:spacing w:val="-18"/>
          <w:w w:val="105"/>
          <w:sz w:val="19"/>
        </w:rPr>
        <w:t> </w:t>
      </w:r>
      <w:r>
        <w:rPr>
          <w:w w:val="105"/>
          <w:sz w:val="19"/>
        </w:rPr>
        <w:t>the</w:t>
      </w:r>
      <w:r>
        <w:rPr>
          <w:spacing w:val="-18"/>
          <w:w w:val="105"/>
          <w:sz w:val="19"/>
        </w:rPr>
        <w:t> </w:t>
      </w:r>
      <w:r>
        <w:rPr>
          <w:w w:val="105"/>
          <w:sz w:val="19"/>
        </w:rPr>
        <w:t>Commission,</w:t>
      </w:r>
      <w:r>
        <w:rPr>
          <w:spacing w:val="-18"/>
          <w:w w:val="105"/>
          <w:sz w:val="19"/>
        </w:rPr>
        <w:t> </w:t>
      </w:r>
      <w:r>
        <w:rPr>
          <w:w w:val="105"/>
          <w:sz w:val="19"/>
        </w:rPr>
        <w:t>supervises</w:t>
      </w:r>
      <w:r>
        <w:rPr>
          <w:spacing w:val="-18"/>
          <w:w w:val="105"/>
          <w:sz w:val="19"/>
        </w:rPr>
        <w:t> </w:t>
      </w:r>
      <w:r>
        <w:rPr>
          <w:w w:val="105"/>
          <w:sz w:val="19"/>
        </w:rPr>
        <w:t>the</w:t>
      </w:r>
      <w:r>
        <w:rPr>
          <w:spacing w:val="-18"/>
          <w:w w:val="105"/>
          <w:sz w:val="19"/>
        </w:rPr>
        <w:t> </w:t>
      </w:r>
      <w:r>
        <w:rPr>
          <w:w w:val="105"/>
          <w:sz w:val="19"/>
        </w:rPr>
        <w:t>development</w:t>
      </w:r>
      <w:r>
        <w:rPr>
          <w:spacing w:val="-18"/>
          <w:w w:val="105"/>
          <w:sz w:val="19"/>
        </w:rPr>
        <w:t> </w:t>
      </w:r>
      <w:r>
        <w:rPr>
          <w:w w:val="105"/>
          <w:sz w:val="19"/>
        </w:rPr>
        <w:t>of</w:t>
      </w:r>
      <w:r>
        <w:rPr>
          <w:spacing w:val="-18"/>
          <w:w w:val="105"/>
          <w:sz w:val="19"/>
        </w:rPr>
        <w:t> </w:t>
      </w:r>
      <w:r>
        <w:rPr>
          <w:w w:val="105"/>
          <w:sz w:val="19"/>
        </w:rPr>
        <w:t>the</w:t>
      </w:r>
      <w:r>
        <w:rPr>
          <w:spacing w:val="-21"/>
          <w:w w:val="105"/>
          <w:sz w:val="19"/>
        </w:rPr>
        <w:t> </w:t>
      </w:r>
      <w:r>
        <w:rPr>
          <w:w w:val="105"/>
          <w:sz w:val="19"/>
        </w:rPr>
        <w:t>5-year</w:t>
      </w:r>
      <w:r>
        <w:rPr>
          <w:spacing w:val="-18"/>
          <w:w w:val="105"/>
          <w:sz w:val="19"/>
        </w:rPr>
        <w:t> </w:t>
      </w:r>
      <w:r>
        <w:rPr>
          <w:w w:val="105"/>
          <w:sz w:val="19"/>
        </w:rPr>
        <w:t>strategic</w:t>
      </w:r>
      <w:r>
        <w:rPr>
          <w:spacing w:val="-18"/>
          <w:w w:val="105"/>
          <w:sz w:val="19"/>
        </w:rPr>
        <w:t> </w:t>
      </w:r>
      <w:r>
        <w:rPr>
          <w:w w:val="105"/>
          <w:sz w:val="19"/>
        </w:rPr>
        <w:t>plan, administering</w:t>
      </w:r>
      <w:r>
        <w:rPr>
          <w:spacing w:val="-18"/>
          <w:w w:val="105"/>
          <w:sz w:val="19"/>
        </w:rPr>
        <w:t> </w:t>
      </w:r>
      <w:r>
        <w:rPr>
          <w:w w:val="105"/>
          <w:sz w:val="19"/>
        </w:rPr>
        <w:t>all</w:t>
      </w:r>
      <w:r>
        <w:rPr>
          <w:spacing w:val="-18"/>
          <w:w w:val="105"/>
          <w:sz w:val="19"/>
        </w:rPr>
        <w:t> </w:t>
      </w:r>
      <w:r>
        <w:rPr>
          <w:w w:val="105"/>
          <w:sz w:val="19"/>
        </w:rPr>
        <w:t>program</w:t>
      </w:r>
      <w:r>
        <w:rPr>
          <w:spacing w:val="-18"/>
          <w:w w:val="105"/>
          <w:sz w:val="19"/>
        </w:rPr>
        <w:t> </w:t>
      </w:r>
      <w:r>
        <w:rPr>
          <w:w w:val="105"/>
          <w:sz w:val="19"/>
        </w:rPr>
        <w:t>areas</w:t>
      </w:r>
      <w:r>
        <w:rPr>
          <w:spacing w:val="-18"/>
          <w:w w:val="105"/>
          <w:sz w:val="19"/>
        </w:rPr>
        <w:t> </w:t>
      </w:r>
      <w:r>
        <w:rPr>
          <w:w w:val="105"/>
          <w:sz w:val="19"/>
        </w:rPr>
        <w:t>including</w:t>
      </w:r>
      <w:r>
        <w:rPr>
          <w:spacing w:val="-18"/>
          <w:w w:val="105"/>
          <w:sz w:val="19"/>
        </w:rPr>
        <w:t> </w:t>
      </w:r>
      <w:r>
        <w:rPr>
          <w:w w:val="105"/>
          <w:sz w:val="19"/>
        </w:rPr>
        <w:t>issues</w:t>
      </w:r>
      <w:r>
        <w:rPr>
          <w:spacing w:val="-18"/>
          <w:w w:val="105"/>
          <w:sz w:val="19"/>
        </w:rPr>
        <w:t> </w:t>
      </w:r>
      <w:r>
        <w:rPr>
          <w:w w:val="105"/>
          <w:sz w:val="19"/>
        </w:rPr>
        <w:t>related</w:t>
      </w:r>
      <w:r>
        <w:rPr>
          <w:spacing w:val="-18"/>
          <w:w w:val="105"/>
          <w:sz w:val="19"/>
        </w:rPr>
        <w:t> </w:t>
      </w:r>
      <w:r>
        <w:rPr>
          <w:w w:val="105"/>
          <w:sz w:val="19"/>
        </w:rPr>
        <w:t>to</w:t>
      </w:r>
      <w:r>
        <w:rPr>
          <w:spacing w:val="-18"/>
          <w:w w:val="105"/>
          <w:sz w:val="19"/>
        </w:rPr>
        <w:t> </w:t>
      </w:r>
      <w:r>
        <w:rPr>
          <w:w w:val="105"/>
          <w:sz w:val="19"/>
        </w:rPr>
        <w:t>accessibility,</w:t>
      </w:r>
      <w:r>
        <w:rPr>
          <w:spacing w:val="-18"/>
          <w:w w:val="105"/>
          <w:sz w:val="19"/>
        </w:rPr>
        <w:t> </w:t>
      </w:r>
      <w:r>
        <w:rPr>
          <w:w w:val="105"/>
          <w:sz w:val="19"/>
        </w:rPr>
        <w:t>advocacy,</w:t>
      </w:r>
      <w:r>
        <w:rPr>
          <w:spacing w:val="-18"/>
          <w:w w:val="105"/>
          <w:sz w:val="19"/>
        </w:rPr>
        <w:t> </w:t>
      </w:r>
      <w:r>
        <w:rPr>
          <w:w w:val="105"/>
          <w:sz w:val="19"/>
        </w:rPr>
        <w:t>and referral services; makes recommendations and receives policy direction from the Commission;</w:t>
      </w:r>
      <w:r>
        <w:rPr>
          <w:spacing w:val="-15"/>
          <w:w w:val="105"/>
          <w:sz w:val="19"/>
        </w:rPr>
        <w:t> </w:t>
      </w:r>
      <w:r>
        <w:rPr>
          <w:w w:val="105"/>
          <w:sz w:val="19"/>
        </w:rPr>
        <w:t>reports</w:t>
      </w:r>
      <w:r>
        <w:rPr>
          <w:spacing w:val="-15"/>
          <w:w w:val="105"/>
          <w:sz w:val="19"/>
        </w:rPr>
        <w:t> </w:t>
      </w:r>
      <w:r>
        <w:rPr>
          <w:w w:val="105"/>
          <w:sz w:val="19"/>
        </w:rPr>
        <w:t>periodically</w:t>
      </w:r>
      <w:r>
        <w:rPr>
          <w:spacing w:val="-15"/>
          <w:w w:val="105"/>
          <w:sz w:val="19"/>
        </w:rPr>
        <w:t> </w:t>
      </w:r>
      <w:r>
        <w:rPr>
          <w:w w:val="105"/>
          <w:sz w:val="19"/>
        </w:rPr>
        <w:t>to</w:t>
      </w:r>
      <w:r>
        <w:rPr>
          <w:spacing w:val="-15"/>
          <w:w w:val="105"/>
          <w:sz w:val="19"/>
        </w:rPr>
        <w:t> </w:t>
      </w:r>
      <w:r>
        <w:rPr>
          <w:w w:val="105"/>
          <w:sz w:val="19"/>
        </w:rPr>
        <w:t>the</w:t>
      </w:r>
      <w:r>
        <w:rPr>
          <w:spacing w:val="-15"/>
          <w:w w:val="105"/>
          <w:sz w:val="19"/>
        </w:rPr>
        <w:t> </w:t>
      </w:r>
      <w:r>
        <w:rPr>
          <w:w w:val="105"/>
          <w:sz w:val="19"/>
        </w:rPr>
        <w:t>members</w:t>
      </w:r>
      <w:r>
        <w:rPr>
          <w:spacing w:val="-15"/>
          <w:w w:val="105"/>
          <w:sz w:val="19"/>
        </w:rPr>
        <w:t> </w:t>
      </w:r>
      <w:r>
        <w:rPr>
          <w:w w:val="105"/>
          <w:sz w:val="19"/>
        </w:rPr>
        <w:t>of</w:t>
      </w:r>
      <w:r>
        <w:rPr>
          <w:spacing w:val="-15"/>
          <w:w w:val="105"/>
          <w:sz w:val="19"/>
        </w:rPr>
        <w:t> </w:t>
      </w:r>
      <w:r>
        <w:rPr>
          <w:w w:val="105"/>
          <w:sz w:val="19"/>
        </w:rPr>
        <w:t>the</w:t>
      </w:r>
      <w:r>
        <w:rPr>
          <w:spacing w:val="-15"/>
          <w:w w:val="105"/>
          <w:sz w:val="19"/>
        </w:rPr>
        <w:t> </w:t>
      </w:r>
      <w:r>
        <w:rPr>
          <w:w w:val="105"/>
          <w:sz w:val="19"/>
        </w:rPr>
        <w:t>Commission</w:t>
      </w:r>
      <w:r>
        <w:rPr>
          <w:spacing w:val="-15"/>
          <w:w w:val="105"/>
          <w:sz w:val="19"/>
        </w:rPr>
        <w:t> </w:t>
      </w:r>
      <w:r>
        <w:rPr>
          <w:w w:val="105"/>
          <w:sz w:val="19"/>
        </w:rPr>
        <w:t>of</w:t>
      </w:r>
      <w:r>
        <w:rPr>
          <w:spacing w:val="-15"/>
          <w:w w:val="105"/>
          <w:sz w:val="19"/>
        </w:rPr>
        <w:t> </w:t>
      </w:r>
      <w:r>
        <w:rPr>
          <w:w w:val="105"/>
          <w:sz w:val="19"/>
        </w:rPr>
        <w:t>the</w:t>
      </w:r>
      <w:r>
        <w:rPr>
          <w:spacing w:val="-15"/>
          <w:w w:val="105"/>
          <w:sz w:val="19"/>
        </w:rPr>
        <w:t> </w:t>
      </w:r>
      <w:r>
        <w:rPr>
          <w:w w:val="105"/>
          <w:sz w:val="19"/>
        </w:rPr>
        <w:t>status</w:t>
      </w:r>
      <w:r>
        <w:rPr>
          <w:spacing w:val="-15"/>
          <w:w w:val="105"/>
          <w:sz w:val="19"/>
        </w:rPr>
        <w:t> </w:t>
      </w:r>
      <w:r>
        <w:rPr>
          <w:w w:val="105"/>
          <w:sz w:val="19"/>
        </w:rPr>
        <w:t>of</w:t>
      </w:r>
      <w:r>
        <w:rPr>
          <w:spacing w:val="-18"/>
          <w:w w:val="105"/>
          <w:sz w:val="19"/>
        </w:rPr>
        <w:t> </w:t>
      </w:r>
      <w:r>
        <w:rPr>
          <w:w w:val="105"/>
          <w:sz w:val="19"/>
        </w:rPr>
        <w:t>all Commission activities; creates and implements policies and procedures to accomplish Commission</w:t>
      </w:r>
      <w:r>
        <w:rPr>
          <w:spacing w:val="-30"/>
          <w:w w:val="105"/>
          <w:sz w:val="19"/>
        </w:rPr>
        <w:t> </w:t>
      </w:r>
      <w:r>
        <w:rPr>
          <w:w w:val="105"/>
          <w:sz w:val="19"/>
        </w:rPr>
        <w:t>objectives</w:t>
      </w:r>
      <w:r>
        <w:rPr>
          <w:spacing w:val="-30"/>
          <w:w w:val="105"/>
          <w:sz w:val="19"/>
        </w:rPr>
        <w:t> </w:t>
      </w:r>
      <w:r>
        <w:rPr>
          <w:w w:val="105"/>
          <w:sz w:val="19"/>
        </w:rPr>
        <w:t>and</w:t>
      </w:r>
      <w:r>
        <w:rPr>
          <w:spacing w:val="-30"/>
          <w:w w:val="105"/>
          <w:sz w:val="19"/>
        </w:rPr>
        <w:t> </w:t>
      </w:r>
      <w:r>
        <w:rPr>
          <w:w w:val="105"/>
          <w:sz w:val="19"/>
        </w:rPr>
        <w:t>mandates.</w:t>
      </w:r>
    </w:p>
    <w:p>
      <w:pPr>
        <w:pStyle w:val="BodyText"/>
        <w:spacing w:before="9"/>
      </w:pPr>
    </w:p>
    <w:p>
      <w:pPr>
        <w:pStyle w:val="ListParagraph"/>
        <w:numPr>
          <w:ilvl w:val="0"/>
          <w:numId w:val="1"/>
        </w:numPr>
        <w:tabs>
          <w:tab w:pos="775" w:val="left" w:leader="none"/>
        </w:tabs>
        <w:spacing w:line="249" w:lineRule="auto" w:before="0" w:after="0"/>
        <w:ind w:left="774" w:right="574" w:hanging="318"/>
        <w:jc w:val="left"/>
        <w:rPr>
          <w:sz w:val="19"/>
        </w:rPr>
      </w:pPr>
      <w:r>
        <w:rPr>
          <w:w w:val="105"/>
          <w:sz w:val="19"/>
        </w:rPr>
        <w:t>Through</w:t>
      </w:r>
      <w:r>
        <w:rPr>
          <w:spacing w:val="-20"/>
          <w:w w:val="105"/>
          <w:sz w:val="19"/>
        </w:rPr>
        <w:t> </w:t>
      </w:r>
      <w:r>
        <w:rPr>
          <w:w w:val="105"/>
          <w:sz w:val="19"/>
        </w:rPr>
        <w:t>use</w:t>
      </w:r>
      <w:r>
        <w:rPr>
          <w:spacing w:val="-20"/>
          <w:w w:val="105"/>
          <w:sz w:val="19"/>
        </w:rPr>
        <w:t> </w:t>
      </w:r>
      <w:r>
        <w:rPr>
          <w:w w:val="105"/>
          <w:sz w:val="19"/>
        </w:rPr>
        <w:t>of</w:t>
      </w:r>
      <w:r>
        <w:rPr>
          <w:spacing w:val="-20"/>
          <w:w w:val="105"/>
          <w:sz w:val="19"/>
        </w:rPr>
        <w:t> </w:t>
      </w:r>
      <w:r>
        <w:rPr>
          <w:w w:val="105"/>
          <w:sz w:val="19"/>
        </w:rPr>
        <w:t>sign</w:t>
      </w:r>
      <w:r>
        <w:rPr>
          <w:spacing w:val="-20"/>
          <w:w w:val="105"/>
          <w:sz w:val="19"/>
        </w:rPr>
        <w:t> </w:t>
      </w:r>
      <w:r>
        <w:rPr>
          <w:w w:val="105"/>
          <w:sz w:val="19"/>
        </w:rPr>
        <w:t>language</w:t>
      </w:r>
      <w:r>
        <w:rPr>
          <w:spacing w:val="-20"/>
          <w:w w:val="105"/>
          <w:sz w:val="19"/>
        </w:rPr>
        <w:t> </w:t>
      </w:r>
      <w:r>
        <w:rPr>
          <w:w w:val="105"/>
          <w:sz w:val="19"/>
        </w:rPr>
        <w:t>and</w:t>
      </w:r>
      <w:r>
        <w:rPr>
          <w:spacing w:val="-20"/>
          <w:w w:val="105"/>
          <w:sz w:val="19"/>
        </w:rPr>
        <w:t> </w:t>
      </w:r>
      <w:r>
        <w:rPr>
          <w:w w:val="105"/>
          <w:sz w:val="19"/>
        </w:rPr>
        <w:t>other</w:t>
      </w:r>
      <w:r>
        <w:rPr>
          <w:spacing w:val="-20"/>
          <w:w w:val="105"/>
          <w:sz w:val="19"/>
        </w:rPr>
        <w:t> </w:t>
      </w:r>
      <w:r>
        <w:rPr>
          <w:w w:val="105"/>
          <w:sz w:val="19"/>
        </w:rPr>
        <w:t>communication</w:t>
      </w:r>
      <w:r>
        <w:rPr>
          <w:spacing w:val="-20"/>
          <w:w w:val="105"/>
          <w:sz w:val="19"/>
        </w:rPr>
        <w:t> </w:t>
      </w:r>
      <w:r>
        <w:rPr>
          <w:w w:val="105"/>
          <w:sz w:val="19"/>
        </w:rPr>
        <w:t>methods,</w:t>
      </w:r>
      <w:r>
        <w:rPr>
          <w:spacing w:val="-20"/>
          <w:w w:val="105"/>
          <w:sz w:val="19"/>
        </w:rPr>
        <w:t> </w:t>
      </w:r>
      <w:r>
        <w:rPr>
          <w:w w:val="105"/>
          <w:sz w:val="19"/>
        </w:rPr>
        <w:t>plans,</w:t>
      </w:r>
      <w:r>
        <w:rPr>
          <w:spacing w:val="-23"/>
          <w:w w:val="105"/>
          <w:sz w:val="19"/>
        </w:rPr>
        <w:t> </w:t>
      </w:r>
      <w:r>
        <w:rPr>
          <w:w w:val="105"/>
          <w:sz w:val="19"/>
        </w:rPr>
        <w:t>formulates,</w:t>
      </w:r>
      <w:r>
        <w:rPr>
          <w:spacing w:val="-20"/>
          <w:w w:val="105"/>
          <w:sz w:val="19"/>
        </w:rPr>
        <w:t> </w:t>
      </w:r>
      <w:r>
        <w:rPr>
          <w:w w:val="105"/>
          <w:sz w:val="19"/>
        </w:rPr>
        <w:t>directs, monitors the policies, objectives and programs of the Commission; provides leadership to and coordination of the Commission as a liaison between the deaf, hard of hearing, and DeafBlind</w:t>
      </w:r>
      <w:r>
        <w:rPr>
          <w:spacing w:val="-18"/>
          <w:w w:val="105"/>
          <w:sz w:val="19"/>
        </w:rPr>
        <w:t> </w:t>
      </w:r>
      <w:r>
        <w:rPr>
          <w:w w:val="105"/>
          <w:sz w:val="19"/>
        </w:rPr>
        <w:t>communities</w:t>
      </w:r>
      <w:r>
        <w:rPr>
          <w:spacing w:val="-18"/>
          <w:w w:val="105"/>
          <w:sz w:val="19"/>
        </w:rPr>
        <w:t> </w:t>
      </w:r>
      <w:r>
        <w:rPr>
          <w:w w:val="105"/>
          <w:sz w:val="19"/>
        </w:rPr>
        <w:t>and</w:t>
      </w:r>
      <w:r>
        <w:rPr>
          <w:spacing w:val="-18"/>
          <w:w w:val="105"/>
          <w:sz w:val="19"/>
        </w:rPr>
        <w:t> </w:t>
      </w:r>
      <w:r>
        <w:rPr>
          <w:w w:val="105"/>
          <w:sz w:val="19"/>
        </w:rPr>
        <w:t>the</w:t>
      </w:r>
      <w:r>
        <w:rPr>
          <w:spacing w:val="-18"/>
          <w:w w:val="105"/>
          <w:sz w:val="19"/>
        </w:rPr>
        <w:t> </w:t>
      </w:r>
      <w:r>
        <w:rPr>
          <w:w w:val="105"/>
          <w:sz w:val="19"/>
        </w:rPr>
        <w:t>General</w:t>
      </w:r>
      <w:r>
        <w:rPr>
          <w:spacing w:val="-18"/>
          <w:w w:val="105"/>
          <w:sz w:val="19"/>
        </w:rPr>
        <w:t> </w:t>
      </w:r>
      <w:r>
        <w:rPr>
          <w:w w:val="105"/>
          <w:sz w:val="19"/>
        </w:rPr>
        <w:t>Assembly,</w:t>
      </w:r>
      <w:r>
        <w:rPr>
          <w:spacing w:val="-18"/>
          <w:w w:val="105"/>
          <w:sz w:val="19"/>
        </w:rPr>
        <w:t> </w:t>
      </w:r>
      <w:r>
        <w:rPr>
          <w:w w:val="105"/>
          <w:sz w:val="19"/>
        </w:rPr>
        <w:t>Governor's</w:t>
      </w:r>
      <w:r>
        <w:rPr>
          <w:spacing w:val="-18"/>
          <w:w w:val="105"/>
          <w:sz w:val="19"/>
        </w:rPr>
        <w:t> </w:t>
      </w:r>
      <w:r>
        <w:rPr>
          <w:w w:val="105"/>
          <w:sz w:val="19"/>
        </w:rPr>
        <w:t>Office</w:t>
      </w:r>
      <w:r>
        <w:rPr>
          <w:spacing w:val="-18"/>
          <w:w w:val="105"/>
          <w:sz w:val="19"/>
        </w:rPr>
        <w:t> </w:t>
      </w:r>
      <w:r>
        <w:rPr>
          <w:w w:val="105"/>
          <w:sz w:val="19"/>
        </w:rPr>
        <w:t>and</w:t>
      </w:r>
      <w:r>
        <w:rPr>
          <w:spacing w:val="-18"/>
          <w:w w:val="105"/>
          <w:sz w:val="19"/>
        </w:rPr>
        <w:t> </w:t>
      </w:r>
      <w:r>
        <w:rPr>
          <w:w w:val="105"/>
          <w:sz w:val="19"/>
        </w:rPr>
        <w:t>public</w:t>
      </w:r>
      <w:r>
        <w:rPr>
          <w:spacing w:val="-18"/>
          <w:w w:val="105"/>
          <w:sz w:val="19"/>
        </w:rPr>
        <w:t> </w:t>
      </w:r>
      <w:r>
        <w:rPr>
          <w:w w:val="105"/>
          <w:sz w:val="19"/>
        </w:rPr>
        <w:t>and</w:t>
      </w:r>
      <w:r>
        <w:rPr>
          <w:spacing w:val="-21"/>
          <w:w w:val="105"/>
          <w:sz w:val="19"/>
        </w:rPr>
        <w:t> </w:t>
      </w:r>
      <w:r>
        <w:rPr>
          <w:w w:val="105"/>
          <w:sz w:val="19"/>
        </w:rPr>
        <w:t>private agencies.</w:t>
      </w:r>
      <w:r>
        <w:rPr>
          <w:spacing w:val="-15"/>
          <w:w w:val="105"/>
          <w:sz w:val="19"/>
        </w:rPr>
        <w:t> </w:t>
      </w:r>
      <w:r>
        <w:rPr>
          <w:w w:val="105"/>
          <w:sz w:val="19"/>
        </w:rPr>
        <w:t>Serves</w:t>
      </w:r>
      <w:r>
        <w:rPr>
          <w:spacing w:val="-15"/>
          <w:w w:val="105"/>
          <w:sz w:val="19"/>
        </w:rPr>
        <w:t> </w:t>
      </w:r>
      <w:r>
        <w:rPr>
          <w:w w:val="105"/>
          <w:sz w:val="19"/>
        </w:rPr>
        <w:t>as</w:t>
      </w:r>
      <w:r>
        <w:rPr>
          <w:spacing w:val="-15"/>
          <w:w w:val="105"/>
          <w:sz w:val="19"/>
        </w:rPr>
        <w:t> </w:t>
      </w:r>
      <w:r>
        <w:rPr>
          <w:w w:val="105"/>
          <w:sz w:val="19"/>
        </w:rPr>
        <w:t>a</w:t>
      </w:r>
      <w:r>
        <w:rPr>
          <w:spacing w:val="-15"/>
          <w:w w:val="105"/>
          <w:sz w:val="19"/>
        </w:rPr>
        <w:t> </w:t>
      </w:r>
      <w:r>
        <w:rPr>
          <w:w w:val="105"/>
          <w:sz w:val="19"/>
        </w:rPr>
        <w:t>technical</w:t>
      </w:r>
      <w:r>
        <w:rPr>
          <w:spacing w:val="-15"/>
          <w:w w:val="105"/>
          <w:sz w:val="19"/>
        </w:rPr>
        <w:t> </w:t>
      </w:r>
      <w:r>
        <w:rPr>
          <w:w w:val="105"/>
          <w:sz w:val="19"/>
        </w:rPr>
        <w:t>consultant</w:t>
      </w:r>
      <w:r>
        <w:rPr>
          <w:spacing w:val="-15"/>
          <w:w w:val="105"/>
          <w:sz w:val="19"/>
        </w:rPr>
        <w:t> </w:t>
      </w:r>
      <w:r>
        <w:rPr>
          <w:w w:val="105"/>
          <w:sz w:val="19"/>
        </w:rPr>
        <w:t>and</w:t>
      </w:r>
      <w:r>
        <w:rPr>
          <w:spacing w:val="-15"/>
          <w:w w:val="105"/>
          <w:sz w:val="19"/>
        </w:rPr>
        <w:t> </w:t>
      </w:r>
      <w:r>
        <w:rPr>
          <w:w w:val="105"/>
          <w:sz w:val="19"/>
        </w:rPr>
        <w:t>resource</w:t>
      </w:r>
      <w:r>
        <w:rPr>
          <w:spacing w:val="-15"/>
          <w:w w:val="105"/>
          <w:sz w:val="19"/>
        </w:rPr>
        <w:t> </w:t>
      </w:r>
      <w:r>
        <w:rPr>
          <w:w w:val="105"/>
          <w:sz w:val="19"/>
        </w:rPr>
        <w:t>to</w:t>
      </w:r>
      <w:r>
        <w:rPr>
          <w:spacing w:val="-18"/>
          <w:w w:val="105"/>
          <w:sz w:val="19"/>
        </w:rPr>
        <w:t> </w:t>
      </w:r>
      <w:r>
        <w:rPr>
          <w:w w:val="105"/>
          <w:sz w:val="19"/>
        </w:rPr>
        <w:t>public</w:t>
      </w:r>
      <w:r>
        <w:rPr>
          <w:spacing w:val="-15"/>
          <w:w w:val="105"/>
          <w:sz w:val="19"/>
        </w:rPr>
        <w:t> </w:t>
      </w:r>
      <w:r>
        <w:rPr>
          <w:w w:val="105"/>
          <w:sz w:val="19"/>
        </w:rPr>
        <w:t>and</w:t>
      </w:r>
      <w:r>
        <w:rPr>
          <w:spacing w:val="-15"/>
          <w:w w:val="105"/>
          <w:sz w:val="19"/>
        </w:rPr>
        <w:t> </w:t>
      </w:r>
      <w:r>
        <w:rPr>
          <w:w w:val="105"/>
          <w:sz w:val="19"/>
        </w:rPr>
        <w:t>private</w:t>
      </w:r>
      <w:r>
        <w:rPr>
          <w:spacing w:val="-15"/>
          <w:w w:val="105"/>
          <w:sz w:val="19"/>
        </w:rPr>
        <w:t> </w:t>
      </w:r>
      <w:r>
        <w:rPr>
          <w:w w:val="105"/>
          <w:sz w:val="19"/>
        </w:rPr>
        <w:t>agencies</w:t>
      </w:r>
      <w:r>
        <w:rPr>
          <w:spacing w:val="-15"/>
          <w:w w:val="105"/>
          <w:sz w:val="19"/>
        </w:rPr>
        <w:t> </w:t>
      </w:r>
      <w:r>
        <w:rPr>
          <w:w w:val="105"/>
          <w:sz w:val="19"/>
        </w:rPr>
        <w:t>and organizations</w:t>
      </w:r>
      <w:r>
        <w:rPr>
          <w:spacing w:val="-19"/>
          <w:w w:val="105"/>
          <w:sz w:val="19"/>
        </w:rPr>
        <w:t> </w:t>
      </w:r>
      <w:r>
        <w:rPr>
          <w:w w:val="105"/>
          <w:sz w:val="19"/>
        </w:rPr>
        <w:t>in</w:t>
      </w:r>
      <w:r>
        <w:rPr>
          <w:spacing w:val="-19"/>
          <w:w w:val="105"/>
          <w:sz w:val="19"/>
        </w:rPr>
        <w:t> </w:t>
      </w:r>
      <w:r>
        <w:rPr>
          <w:w w:val="105"/>
          <w:sz w:val="19"/>
        </w:rPr>
        <w:t>the</w:t>
      </w:r>
      <w:r>
        <w:rPr>
          <w:spacing w:val="-19"/>
          <w:w w:val="105"/>
          <w:sz w:val="19"/>
        </w:rPr>
        <w:t> </w:t>
      </w:r>
      <w:r>
        <w:rPr>
          <w:w w:val="105"/>
          <w:sz w:val="19"/>
        </w:rPr>
        <w:t>planning,</w:t>
      </w:r>
      <w:r>
        <w:rPr>
          <w:spacing w:val="-19"/>
          <w:w w:val="105"/>
          <w:sz w:val="19"/>
        </w:rPr>
        <w:t> </w:t>
      </w:r>
      <w:r>
        <w:rPr>
          <w:w w:val="105"/>
          <w:sz w:val="19"/>
        </w:rPr>
        <w:t>implementation</w:t>
      </w:r>
      <w:r>
        <w:rPr>
          <w:spacing w:val="-19"/>
          <w:w w:val="105"/>
          <w:sz w:val="19"/>
        </w:rPr>
        <w:t> </w:t>
      </w:r>
      <w:r>
        <w:rPr>
          <w:w w:val="105"/>
          <w:sz w:val="19"/>
        </w:rPr>
        <w:t>and</w:t>
      </w:r>
      <w:r>
        <w:rPr>
          <w:spacing w:val="-19"/>
          <w:w w:val="105"/>
          <w:sz w:val="19"/>
        </w:rPr>
        <w:t> </w:t>
      </w:r>
      <w:r>
        <w:rPr>
          <w:w w:val="105"/>
          <w:sz w:val="19"/>
        </w:rPr>
        <w:t>administration</w:t>
      </w:r>
      <w:r>
        <w:rPr>
          <w:spacing w:val="-19"/>
          <w:w w:val="105"/>
          <w:sz w:val="19"/>
        </w:rPr>
        <w:t> </w:t>
      </w:r>
      <w:r>
        <w:rPr>
          <w:w w:val="105"/>
          <w:sz w:val="19"/>
        </w:rPr>
        <w:t>of</w:t>
      </w:r>
      <w:r>
        <w:rPr>
          <w:spacing w:val="-19"/>
          <w:w w:val="105"/>
          <w:sz w:val="19"/>
        </w:rPr>
        <w:t> </w:t>
      </w:r>
      <w:r>
        <w:rPr>
          <w:w w:val="105"/>
          <w:sz w:val="19"/>
        </w:rPr>
        <w:t>programs</w:t>
      </w:r>
      <w:r>
        <w:rPr>
          <w:spacing w:val="-19"/>
          <w:w w:val="105"/>
          <w:sz w:val="19"/>
        </w:rPr>
        <w:t> </w:t>
      </w:r>
      <w:r>
        <w:rPr>
          <w:w w:val="105"/>
          <w:sz w:val="19"/>
        </w:rPr>
        <w:t>and</w:t>
      </w:r>
      <w:r>
        <w:rPr>
          <w:spacing w:val="-19"/>
          <w:w w:val="105"/>
          <w:sz w:val="19"/>
        </w:rPr>
        <w:t> </w:t>
      </w:r>
      <w:r>
        <w:rPr>
          <w:w w:val="105"/>
          <w:sz w:val="19"/>
        </w:rPr>
        <w:t>services for</w:t>
      </w:r>
      <w:r>
        <w:rPr>
          <w:spacing w:val="-16"/>
          <w:w w:val="105"/>
          <w:sz w:val="19"/>
        </w:rPr>
        <w:t> </w:t>
      </w:r>
      <w:r>
        <w:rPr>
          <w:w w:val="105"/>
          <w:sz w:val="19"/>
        </w:rPr>
        <w:t>the</w:t>
      </w:r>
      <w:r>
        <w:rPr>
          <w:spacing w:val="-16"/>
          <w:w w:val="105"/>
          <w:sz w:val="19"/>
        </w:rPr>
        <w:t> </w:t>
      </w:r>
      <w:r>
        <w:rPr>
          <w:w w:val="105"/>
          <w:sz w:val="19"/>
        </w:rPr>
        <w:t>deaf,</w:t>
      </w:r>
      <w:r>
        <w:rPr>
          <w:spacing w:val="-16"/>
          <w:w w:val="105"/>
          <w:sz w:val="19"/>
        </w:rPr>
        <w:t> </w:t>
      </w:r>
      <w:r>
        <w:rPr>
          <w:w w:val="105"/>
          <w:sz w:val="19"/>
        </w:rPr>
        <w:t>hard</w:t>
      </w:r>
      <w:r>
        <w:rPr>
          <w:spacing w:val="-16"/>
          <w:w w:val="105"/>
          <w:sz w:val="19"/>
        </w:rPr>
        <w:t> </w:t>
      </w:r>
      <w:r>
        <w:rPr>
          <w:w w:val="105"/>
          <w:sz w:val="19"/>
        </w:rPr>
        <w:t>of</w:t>
      </w:r>
      <w:r>
        <w:rPr>
          <w:spacing w:val="-16"/>
          <w:w w:val="105"/>
          <w:sz w:val="19"/>
        </w:rPr>
        <w:t> </w:t>
      </w:r>
      <w:r>
        <w:rPr>
          <w:w w:val="105"/>
          <w:sz w:val="19"/>
        </w:rPr>
        <w:t>hearing,</w:t>
      </w:r>
      <w:r>
        <w:rPr>
          <w:spacing w:val="-16"/>
          <w:w w:val="105"/>
          <w:sz w:val="19"/>
        </w:rPr>
        <w:t> </w:t>
      </w:r>
      <w:r>
        <w:rPr>
          <w:w w:val="105"/>
          <w:sz w:val="19"/>
        </w:rPr>
        <w:t>and</w:t>
      </w:r>
      <w:r>
        <w:rPr>
          <w:spacing w:val="-16"/>
          <w:w w:val="105"/>
          <w:sz w:val="19"/>
        </w:rPr>
        <w:t> </w:t>
      </w:r>
      <w:r>
        <w:rPr>
          <w:w w:val="105"/>
          <w:sz w:val="19"/>
        </w:rPr>
        <w:t>DeafBlind</w:t>
      </w:r>
    </w:p>
    <w:p>
      <w:pPr>
        <w:pStyle w:val="BodyText"/>
        <w:spacing w:before="8"/>
      </w:pPr>
    </w:p>
    <w:p>
      <w:pPr>
        <w:pStyle w:val="ListParagraph"/>
        <w:numPr>
          <w:ilvl w:val="0"/>
          <w:numId w:val="1"/>
        </w:numPr>
        <w:tabs>
          <w:tab w:pos="775" w:val="left" w:leader="none"/>
        </w:tabs>
        <w:spacing w:line="249" w:lineRule="auto" w:before="1" w:after="0"/>
        <w:ind w:left="774" w:right="794" w:hanging="318"/>
        <w:jc w:val="left"/>
        <w:rPr>
          <w:sz w:val="19"/>
        </w:rPr>
      </w:pPr>
      <w:r>
        <w:rPr>
          <w:w w:val="105"/>
          <w:sz w:val="19"/>
        </w:rPr>
        <w:t>Supervises</w:t>
      </w:r>
      <w:r>
        <w:rPr>
          <w:spacing w:val="-20"/>
          <w:w w:val="105"/>
          <w:sz w:val="19"/>
        </w:rPr>
        <w:t> </w:t>
      </w:r>
      <w:r>
        <w:rPr>
          <w:w w:val="105"/>
          <w:sz w:val="19"/>
        </w:rPr>
        <w:t>and</w:t>
      </w:r>
      <w:r>
        <w:rPr>
          <w:spacing w:val="-20"/>
          <w:w w:val="105"/>
          <w:sz w:val="19"/>
        </w:rPr>
        <w:t> </w:t>
      </w:r>
      <w:r>
        <w:rPr>
          <w:w w:val="105"/>
          <w:sz w:val="19"/>
        </w:rPr>
        <w:t>provides</w:t>
      </w:r>
      <w:r>
        <w:rPr>
          <w:spacing w:val="-20"/>
          <w:w w:val="105"/>
          <w:sz w:val="19"/>
        </w:rPr>
        <w:t> </w:t>
      </w:r>
      <w:r>
        <w:rPr>
          <w:w w:val="105"/>
          <w:sz w:val="19"/>
        </w:rPr>
        <w:t>administrative</w:t>
      </w:r>
      <w:r>
        <w:rPr>
          <w:spacing w:val="-20"/>
          <w:w w:val="105"/>
          <w:sz w:val="19"/>
        </w:rPr>
        <w:t> </w:t>
      </w:r>
      <w:r>
        <w:rPr>
          <w:w w:val="105"/>
          <w:sz w:val="19"/>
        </w:rPr>
        <w:t>support</w:t>
      </w:r>
      <w:r>
        <w:rPr>
          <w:spacing w:val="-20"/>
          <w:w w:val="105"/>
          <w:sz w:val="19"/>
        </w:rPr>
        <w:t> </w:t>
      </w:r>
      <w:r>
        <w:rPr>
          <w:w w:val="105"/>
          <w:sz w:val="19"/>
        </w:rPr>
        <w:t>to</w:t>
      </w:r>
      <w:r>
        <w:rPr>
          <w:spacing w:val="-20"/>
          <w:w w:val="105"/>
          <w:sz w:val="19"/>
        </w:rPr>
        <w:t> </w:t>
      </w:r>
      <w:r>
        <w:rPr>
          <w:w w:val="105"/>
          <w:sz w:val="19"/>
        </w:rPr>
        <w:t>Commission</w:t>
      </w:r>
      <w:r>
        <w:rPr>
          <w:spacing w:val="-21"/>
          <w:w w:val="105"/>
          <w:sz w:val="19"/>
        </w:rPr>
        <w:t> </w:t>
      </w:r>
      <w:r>
        <w:rPr>
          <w:w w:val="105"/>
          <w:sz w:val="19"/>
        </w:rPr>
        <w:t>staff.</w:t>
      </w:r>
      <w:r>
        <w:rPr>
          <w:spacing w:val="31"/>
          <w:w w:val="105"/>
          <w:sz w:val="19"/>
        </w:rPr>
        <w:t> </w:t>
      </w:r>
      <w:r>
        <w:rPr>
          <w:w w:val="105"/>
          <w:sz w:val="19"/>
        </w:rPr>
        <w:t>Assigns</w:t>
      </w:r>
      <w:r>
        <w:rPr>
          <w:spacing w:val="-20"/>
          <w:w w:val="105"/>
          <w:sz w:val="19"/>
        </w:rPr>
        <w:t> </w:t>
      </w:r>
      <w:r>
        <w:rPr>
          <w:w w:val="105"/>
          <w:sz w:val="19"/>
        </w:rPr>
        <w:t>and</w:t>
      </w:r>
      <w:r>
        <w:rPr>
          <w:spacing w:val="-20"/>
          <w:w w:val="105"/>
          <w:sz w:val="19"/>
        </w:rPr>
        <w:t> </w:t>
      </w:r>
      <w:r>
        <w:rPr>
          <w:w w:val="105"/>
          <w:sz w:val="19"/>
        </w:rPr>
        <w:t>reviews the work of subordinate staff; establishes employee annual performance objectives, prepares and signs annual performance evaluations; counsels staff regarding work performance;</w:t>
      </w:r>
      <w:r>
        <w:rPr>
          <w:spacing w:val="-21"/>
          <w:w w:val="105"/>
          <w:sz w:val="19"/>
        </w:rPr>
        <w:t> </w:t>
      </w:r>
      <w:r>
        <w:rPr>
          <w:w w:val="105"/>
          <w:sz w:val="19"/>
        </w:rPr>
        <w:t>approves</w:t>
      </w:r>
      <w:r>
        <w:rPr>
          <w:spacing w:val="-21"/>
          <w:w w:val="105"/>
          <w:sz w:val="19"/>
        </w:rPr>
        <w:t> </w:t>
      </w:r>
      <w:r>
        <w:rPr>
          <w:w w:val="105"/>
          <w:sz w:val="19"/>
        </w:rPr>
        <w:t>time</w:t>
      </w:r>
      <w:r>
        <w:rPr>
          <w:spacing w:val="-21"/>
          <w:w w:val="105"/>
          <w:sz w:val="19"/>
        </w:rPr>
        <w:t> </w:t>
      </w:r>
      <w:r>
        <w:rPr>
          <w:w w:val="105"/>
          <w:sz w:val="19"/>
        </w:rPr>
        <w:t>off</w:t>
      </w:r>
      <w:r>
        <w:rPr>
          <w:spacing w:val="-21"/>
          <w:w w:val="105"/>
          <w:sz w:val="19"/>
        </w:rPr>
        <w:t> </w:t>
      </w:r>
      <w:r>
        <w:rPr>
          <w:w w:val="105"/>
          <w:sz w:val="19"/>
        </w:rPr>
        <w:t>requests;</w:t>
      </w:r>
      <w:r>
        <w:rPr>
          <w:spacing w:val="-21"/>
          <w:w w:val="105"/>
          <w:sz w:val="19"/>
        </w:rPr>
        <w:t> </w:t>
      </w:r>
      <w:r>
        <w:rPr>
          <w:w w:val="105"/>
          <w:sz w:val="19"/>
        </w:rPr>
        <w:t>reassigns</w:t>
      </w:r>
      <w:r>
        <w:rPr>
          <w:spacing w:val="-21"/>
          <w:w w:val="105"/>
          <w:sz w:val="19"/>
        </w:rPr>
        <w:t> </w:t>
      </w:r>
      <w:r>
        <w:rPr>
          <w:w w:val="105"/>
          <w:sz w:val="19"/>
        </w:rPr>
        <w:t>staff</w:t>
      </w:r>
      <w:r>
        <w:rPr>
          <w:spacing w:val="-21"/>
          <w:w w:val="105"/>
          <w:sz w:val="19"/>
        </w:rPr>
        <w:t> </w:t>
      </w:r>
      <w:r>
        <w:rPr>
          <w:w w:val="105"/>
          <w:sz w:val="19"/>
        </w:rPr>
        <w:t>to</w:t>
      </w:r>
      <w:r>
        <w:rPr>
          <w:spacing w:val="-21"/>
          <w:w w:val="105"/>
          <w:sz w:val="19"/>
        </w:rPr>
        <w:t> </w:t>
      </w:r>
      <w:r>
        <w:rPr>
          <w:w w:val="105"/>
          <w:sz w:val="19"/>
        </w:rPr>
        <w:t>meet</w:t>
      </w:r>
      <w:r>
        <w:rPr>
          <w:spacing w:val="-24"/>
          <w:w w:val="105"/>
          <w:sz w:val="19"/>
        </w:rPr>
        <w:t> </w:t>
      </w:r>
      <w:r>
        <w:rPr>
          <w:w w:val="105"/>
          <w:sz w:val="19"/>
        </w:rPr>
        <w:t>day-to-day</w:t>
      </w:r>
    </w:p>
    <w:p>
      <w:pPr>
        <w:pStyle w:val="BodyText"/>
        <w:spacing w:line="249" w:lineRule="auto"/>
        <w:ind w:left="774" w:right="582"/>
      </w:pPr>
      <w:r>
        <w:rPr>
          <w:w w:val="105"/>
        </w:rPr>
        <w:t>operating</w:t>
      </w:r>
      <w:r>
        <w:rPr>
          <w:spacing w:val="-22"/>
          <w:w w:val="105"/>
        </w:rPr>
        <w:t> </w:t>
      </w:r>
      <w:r>
        <w:rPr>
          <w:w w:val="105"/>
        </w:rPr>
        <w:t>needs;</w:t>
      </w:r>
      <w:r>
        <w:rPr>
          <w:spacing w:val="-22"/>
          <w:w w:val="105"/>
        </w:rPr>
        <w:t> </w:t>
      </w:r>
      <w:r>
        <w:rPr>
          <w:w w:val="105"/>
        </w:rPr>
        <w:t>implements</w:t>
      </w:r>
      <w:r>
        <w:rPr>
          <w:spacing w:val="-22"/>
          <w:w w:val="105"/>
        </w:rPr>
        <w:t> </w:t>
      </w:r>
      <w:r>
        <w:rPr>
          <w:w w:val="105"/>
        </w:rPr>
        <w:t>personnel</w:t>
      </w:r>
      <w:r>
        <w:rPr>
          <w:spacing w:val="-22"/>
          <w:w w:val="105"/>
        </w:rPr>
        <w:t> </w:t>
      </w:r>
      <w:r>
        <w:rPr>
          <w:w w:val="105"/>
        </w:rPr>
        <w:t>decisions</w:t>
      </w:r>
      <w:r>
        <w:rPr>
          <w:spacing w:val="-22"/>
          <w:w w:val="105"/>
        </w:rPr>
        <w:t> </w:t>
      </w:r>
      <w:r>
        <w:rPr>
          <w:w w:val="105"/>
        </w:rPr>
        <w:t>related</w:t>
      </w:r>
      <w:r>
        <w:rPr>
          <w:spacing w:val="-24"/>
          <w:w w:val="105"/>
        </w:rPr>
        <w:t> </w:t>
      </w:r>
      <w:r>
        <w:rPr>
          <w:w w:val="105"/>
        </w:rPr>
        <w:t>to</w:t>
      </w:r>
      <w:r>
        <w:rPr>
          <w:spacing w:val="-22"/>
          <w:w w:val="105"/>
        </w:rPr>
        <w:t> </w:t>
      </w:r>
      <w:r>
        <w:rPr>
          <w:w w:val="105"/>
        </w:rPr>
        <w:t>hiring,</w:t>
      </w:r>
      <w:r>
        <w:rPr>
          <w:spacing w:val="-22"/>
          <w:w w:val="105"/>
        </w:rPr>
        <w:t> </w:t>
      </w:r>
      <w:r>
        <w:rPr>
          <w:w w:val="105"/>
        </w:rPr>
        <w:t>grievances</w:t>
      </w:r>
      <w:r>
        <w:rPr>
          <w:spacing w:val="-22"/>
          <w:w w:val="105"/>
        </w:rPr>
        <w:t> </w:t>
      </w:r>
      <w:r>
        <w:rPr>
          <w:w w:val="105"/>
        </w:rPr>
        <w:t>and</w:t>
      </w:r>
      <w:r>
        <w:rPr>
          <w:spacing w:val="-22"/>
          <w:w w:val="105"/>
        </w:rPr>
        <w:t> </w:t>
      </w:r>
      <w:r>
        <w:rPr>
          <w:w w:val="105"/>
        </w:rPr>
        <w:t>discipline including</w:t>
      </w:r>
      <w:r>
        <w:rPr>
          <w:spacing w:val="-47"/>
          <w:w w:val="105"/>
        </w:rPr>
        <w:t> </w:t>
      </w:r>
      <w:r>
        <w:rPr>
          <w:w w:val="105"/>
        </w:rPr>
        <w:t>discharge.</w:t>
      </w:r>
    </w:p>
    <w:p>
      <w:pPr>
        <w:pStyle w:val="BodyText"/>
        <w:spacing w:before="9"/>
      </w:pPr>
    </w:p>
    <w:p>
      <w:pPr>
        <w:pStyle w:val="ListParagraph"/>
        <w:numPr>
          <w:ilvl w:val="0"/>
          <w:numId w:val="1"/>
        </w:numPr>
        <w:tabs>
          <w:tab w:pos="775" w:val="left" w:leader="none"/>
        </w:tabs>
        <w:spacing w:line="249" w:lineRule="auto" w:before="0" w:after="0"/>
        <w:ind w:left="774" w:right="590" w:hanging="318"/>
        <w:jc w:val="left"/>
        <w:rPr>
          <w:sz w:val="19"/>
        </w:rPr>
      </w:pPr>
      <w:r>
        <w:rPr>
          <w:w w:val="105"/>
          <w:sz w:val="19"/>
        </w:rPr>
        <w:t>Develops and advocates legislation, regulations, policies, and programs to the General Assembly to create systems change in services and opportunities for deaf, hard of hearing and</w:t>
      </w:r>
      <w:r>
        <w:rPr>
          <w:spacing w:val="-19"/>
          <w:w w:val="105"/>
          <w:sz w:val="19"/>
        </w:rPr>
        <w:t> </w:t>
      </w:r>
      <w:r>
        <w:rPr>
          <w:w w:val="105"/>
          <w:sz w:val="19"/>
        </w:rPr>
        <w:t>DeafBlind</w:t>
      </w:r>
      <w:r>
        <w:rPr>
          <w:spacing w:val="-19"/>
          <w:w w:val="105"/>
          <w:sz w:val="19"/>
        </w:rPr>
        <w:t> </w:t>
      </w:r>
      <w:r>
        <w:rPr>
          <w:w w:val="105"/>
          <w:sz w:val="19"/>
        </w:rPr>
        <w:t>individuals.</w:t>
      </w:r>
      <w:r>
        <w:rPr>
          <w:spacing w:val="33"/>
          <w:w w:val="105"/>
          <w:sz w:val="19"/>
        </w:rPr>
        <w:t> </w:t>
      </w:r>
      <w:r>
        <w:rPr>
          <w:w w:val="105"/>
          <w:sz w:val="19"/>
        </w:rPr>
        <w:t>Maintains</w:t>
      </w:r>
      <w:r>
        <w:rPr>
          <w:spacing w:val="-19"/>
          <w:w w:val="105"/>
          <w:sz w:val="19"/>
        </w:rPr>
        <w:t> </w:t>
      </w:r>
      <w:r>
        <w:rPr>
          <w:w w:val="105"/>
          <w:sz w:val="19"/>
        </w:rPr>
        <w:t>awareness</w:t>
      </w:r>
      <w:r>
        <w:rPr>
          <w:spacing w:val="-19"/>
          <w:w w:val="105"/>
          <w:sz w:val="19"/>
        </w:rPr>
        <w:t> </w:t>
      </w:r>
      <w:r>
        <w:rPr>
          <w:w w:val="105"/>
          <w:sz w:val="19"/>
        </w:rPr>
        <w:t>of</w:t>
      </w:r>
      <w:r>
        <w:rPr>
          <w:spacing w:val="-19"/>
          <w:w w:val="105"/>
          <w:sz w:val="19"/>
        </w:rPr>
        <w:t> </w:t>
      </w:r>
      <w:r>
        <w:rPr>
          <w:w w:val="105"/>
          <w:sz w:val="19"/>
        </w:rPr>
        <w:t>legislative</w:t>
      </w:r>
      <w:r>
        <w:rPr>
          <w:spacing w:val="-19"/>
          <w:w w:val="105"/>
          <w:sz w:val="19"/>
        </w:rPr>
        <w:t> </w:t>
      </w:r>
      <w:r>
        <w:rPr>
          <w:w w:val="105"/>
          <w:sz w:val="19"/>
        </w:rPr>
        <w:t>developments</w:t>
      </w:r>
      <w:r>
        <w:rPr>
          <w:spacing w:val="-19"/>
          <w:w w:val="105"/>
          <w:sz w:val="19"/>
        </w:rPr>
        <w:t> </w:t>
      </w:r>
      <w:r>
        <w:rPr>
          <w:w w:val="105"/>
          <w:sz w:val="19"/>
        </w:rPr>
        <w:t>at</w:t>
      </w:r>
      <w:r>
        <w:rPr>
          <w:spacing w:val="-20"/>
          <w:w w:val="105"/>
          <w:sz w:val="19"/>
        </w:rPr>
        <w:t> </w:t>
      </w:r>
      <w:r>
        <w:rPr>
          <w:w w:val="105"/>
          <w:sz w:val="19"/>
        </w:rPr>
        <w:t>the</w:t>
      </w:r>
      <w:r>
        <w:rPr>
          <w:spacing w:val="-19"/>
          <w:w w:val="105"/>
          <w:sz w:val="19"/>
        </w:rPr>
        <w:t> </w:t>
      </w:r>
      <w:r>
        <w:rPr>
          <w:w w:val="105"/>
          <w:sz w:val="19"/>
        </w:rPr>
        <w:t>state</w:t>
      </w:r>
      <w:r>
        <w:rPr>
          <w:spacing w:val="-19"/>
          <w:w w:val="105"/>
          <w:sz w:val="19"/>
        </w:rPr>
        <w:t> </w:t>
      </w:r>
      <w:r>
        <w:rPr>
          <w:w w:val="105"/>
          <w:sz w:val="19"/>
        </w:rPr>
        <w:t>and national</w:t>
      </w:r>
      <w:r>
        <w:rPr>
          <w:spacing w:val="-17"/>
          <w:w w:val="105"/>
          <w:sz w:val="19"/>
        </w:rPr>
        <w:t> </w:t>
      </w:r>
      <w:r>
        <w:rPr>
          <w:w w:val="105"/>
          <w:sz w:val="19"/>
        </w:rPr>
        <w:t>levels,</w:t>
      </w:r>
      <w:r>
        <w:rPr>
          <w:spacing w:val="-17"/>
          <w:w w:val="105"/>
          <w:sz w:val="19"/>
        </w:rPr>
        <w:t> </w:t>
      </w:r>
      <w:r>
        <w:rPr>
          <w:w w:val="105"/>
          <w:sz w:val="19"/>
        </w:rPr>
        <w:t>to</w:t>
      </w:r>
      <w:r>
        <w:rPr>
          <w:spacing w:val="-17"/>
          <w:w w:val="105"/>
          <w:sz w:val="19"/>
        </w:rPr>
        <w:t> </w:t>
      </w:r>
      <w:r>
        <w:rPr>
          <w:w w:val="105"/>
          <w:sz w:val="19"/>
        </w:rPr>
        <w:t>design</w:t>
      </w:r>
      <w:r>
        <w:rPr>
          <w:spacing w:val="-17"/>
          <w:w w:val="105"/>
          <w:sz w:val="19"/>
        </w:rPr>
        <w:t> </w:t>
      </w:r>
      <w:r>
        <w:rPr>
          <w:w w:val="105"/>
          <w:sz w:val="19"/>
        </w:rPr>
        <w:t>specific</w:t>
      </w:r>
      <w:r>
        <w:rPr>
          <w:spacing w:val="-17"/>
          <w:w w:val="105"/>
          <w:sz w:val="19"/>
        </w:rPr>
        <w:t> </w:t>
      </w:r>
      <w:r>
        <w:rPr>
          <w:w w:val="105"/>
          <w:sz w:val="19"/>
        </w:rPr>
        <w:t>policies,</w:t>
      </w:r>
      <w:r>
        <w:rPr>
          <w:spacing w:val="-17"/>
          <w:w w:val="105"/>
          <w:sz w:val="19"/>
        </w:rPr>
        <w:t> </w:t>
      </w:r>
      <w:r>
        <w:rPr>
          <w:w w:val="105"/>
          <w:sz w:val="19"/>
        </w:rPr>
        <w:t>procedures,</w:t>
      </w:r>
      <w:r>
        <w:rPr>
          <w:spacing w:val="-18"/>
          <w:w w:val="105"/>
          <w:sz w:val="19"/>
        </w:rPr>
        <w:t> </w:t>
      </w:r>
      <w:r>
        <w:rPr>
          <w:w w:val="105"/>
          <w:sz w:val="19"/>
        </w:rPr>
        <w:t>and</w:t>
      </w:r>
      <w:r>
        <w:rPr>
          <w:spacing w:val="-17"/>
          <w:w w:val="105"/>
          <w:sz w:val="19"/>
        </w:rPr>
        <w:t> </w:t>
      </w:r>
      <w:r>
        <w:rPr>
          <w:w w:val="105"/>
          <w:sz w:val="19"/>
        </w:rPr>
        <w:t>guidelines</w:t>
      </w:r>
      <w:r>
        <w:rPr>
          <w:spacing w:val="-17"/>
          <w:w w:val="105"/>
          <w:sz w:val="19"/>
        </w:rPr>
        <w:t> </w:t>
      </w:r>
      <w:r>
        <w:rPr>
          <w:w w:val="105"/>
          <w:sz w:val="19"/>
        </w:rPr>
        <w:t>to</w:t>
      </w:r>
      <w:r>
        <w:rPr>
          <w:spacing w:val="-17"/>
          <w:w w:val="105"/>
          <w:sz w:val="19"/>
        </w:rPr>
        <w:t> </w:t>
      </w:r>
      <w:r>
        <w:rPr>
          <w:w w:val="105"/>
          <w:sz w:val="19"/>
        </w:rPr>
        <w:t>support</w:t>
      </w:r>
      <w:r>
        <w:rPr>
          <w:spacing w:val="-17"/>
          <w:w w:val="105"/>
          <w:sz w:val="19"/>
        </w:rPr>
        <w:t> </w:t>
      </w:r>
      <w:r>
        <w:rPr>
          <w:w w:val="105"/>
          <w:sz w:val="19"/>
        </w:rPr>
        <w:t>the</w:t>
      </w:r>
      <w:r>
        <w:rPr>
          <w:spacing w:val="-17"/>
          <w:w w:val="105"/>
          <w:sz w:val="19"/>
        </w:rPr>
        <w:t> </w:t>
      </w:r>
      <w:r>
        <w:rPr>
          <w:w w:val="105"/>
          <w:sz w:val="19"/>
        </w:rPr>
        <w:t>work</w:t>
      </w:r>
      <w:r>
        <w:rPr>
          <w:spacing w:val="-17"/>
          <w:w w:val="105"/>
          <w:sz w:val="19"/>
        </w:rPr>
        <w:t> </w:t>
      </w:r>
      <w:r>
        <w:rPr>
          <w:w w:val="105"/>
          <w:sz w:val="19"/>
        </w:rPr>
        <w:t>of the Commission. Attends and testifies at policy-making or legislative hearings when appropriate.</w:t>
      </w:r>
    </w:p>
    <w:p>
      <w:pPr>
        <w:pStyle w:val="BodyText"/>
        <w:spacing w:before="8"/>
      </w:pPr>
    </w:p>
    <w:p>
      <w:pPr>
        <w:pStyle w:val="ListParagraph"/>
        <w:numPr>
          <w:ilvl w:val="0"/>
          <w:numId w:val="1"/>
        </w:numPr>
        <w:tabs>
          <w:tab w:pos="775" w:val="left" w:leader="none"/>
        </w:tabs>
        <w:spacing w:line="249" w:lineRule="auto" w:before="1" w:after="0"/>
        <w:ind w:left="774" w:right="571" w:hanging="318"/>
        <w:jc w:val="left"/>
        <w:rPr>
          <w:sz w:val="19"/>
        </w:rPr>
      </w:pPr>
      <w:r>
        <w:rPr>
          <w:w w:val="105"/>
          <w:sz w:val="19"/>
        </w:rPr>
        <w:t>Directs</w:t>
      </w:r>
      <w:r>
        <w:rPr>
          <w:spacing w:val="-20"/>
          <w:w w:val="105"/>
          <w:sz w:val="19"/>
        </w:rPr>
        <w:t> </w:t>
      </w:r>
      <w:r>
        <w:rPr>
          <w:w w:val="105"/>
          <w:sz w:val="19"/>
        </w:rPr>
        <w:t>the</w:t>
      </w:r>
      <w:r>
        <w:rPr>
          <w:spacing w:val="-21"/>
          <w:w w:val="105"/>
          <w:sz w:val="19"/>
        </w:rPr>
        <w:t> </w:t>
      </w:r>
      <w:r>
        <w:rPr>
          <w:w w:val="105"/>
          <w:sz w:val="19"/>
        </w:rPr>
        <w:t>development</w:t>
      </w:r>
      <w:r>
        <w:rPr>
          <w:spacing w:val="-21"/>
          <w:w w:val="105"/>
          <w:sz w:val="19"/>
        </w:rPr>
        <w:t> </w:t>
      </w:r>
      <w:r>
        <w:rPr>
          <w:w w:val="105"/>
          <w:sz w:val="19"/>
        </w:rPr>
        <w:t>and</w:t>
      </w:r>
      <w:r>
        <w:rPr>
          <w:spacing w:val="-20"/>
          <w:w w:val="105"/>
          <w:sz w:val="19"/>
        </w:rPr>
        <w:t> </w:t>
      </w:r>
      <w:r>
        <w:rPr>
          <w:w w:val="105"/>
          <w:sz w:val="19"/>
        </w:rPr>
        <w:t>dissemination</w:t>
      </w:r>
      <w:r>
        <w:rPr>
          <w:spacing w:val="-21"/>
          <w:w w:val="105"/>
          <w:sz w:val="19"/>
        </w:rPr>
        <w:t> </w:t>
      </w:r>
      <w:r>
        <w:rPr>
          <w:w w:val="105"/>
          <w:sz w:val="19"/>
        </w:rPr>
        <w:t>of</w:t>
      </w:r>
      <w:r>
        <w:rPr>
          <w:spacing w:val="-21"/>
          <w:w w:val="105"/>
          <w:sz w:val="19"/>
        </w:rPr>
        <w:t> </w:t>
      </w:r>
      <w:r>
        <w:rPr>
          <w:w w:val="105"/>
          <w:sz w:val="19"/>
        </w:rPr>
        <w:t>informational</w:t>
      </w:r>
      <w:r>
        <w:rPr>
          <w:spacing w:val="-21"/>
          <w:w w:val="105"/>
          <w:sz w:val="19"/>
        </w:rPr>
        <w:t> </w:t>
      </w:r>
      <w:r>
        <w:rPr>
          <w:w w:val="105"/>
          <w:sz w:val="19"/>
        </w:rPr>
        <w:t>materials</w:t>
      </w:r>
      <w:r>
        <w:rPr>
          <w:spacing w:val="-21"/>
          <w:w w:val="105"/>
          <w:sz w:val="19"/>
        </w:rPr>
        <w:t> </w:t>
      </w:r>
      <w:r>
        <w:rPr>
          <w:w w:val="105"/>
          <w:sz w:val="19"/>
        </w:rPr>
        <w:t>in</w:t>
      </w:r>
      <w:r>
        <w:rPr>
          <w:spacing w:val="-21"/>
          <w:w w:val="105"/>
          <w:sz w:val="19"/>
        </w:rPr>
        <w:t> </w:t>
      </w:r>
      <w:r>
        <w:rPr>
          <w:w w:val="105"/>
          <w:sz w:val="19"/>
        </w:rPr>
        <w:t>a</w:t>
      </w:r>
      <w:r>
        <w:rPr>
          <w:spacing w:val="-20"/>
          <w:w w:val="105"/>
          <w:sz w:val="19"/>
        </w:rPr>
        <w:t> </w:t>
      </w:r>
      <w:r>
        <w:rPr>
          <w:w w:val="105"/>
          <w:sz w:val="19"/>
        </w:rPr>
        <w:t>variety</w:t>
      </w:r>
      <w:r>
        <w:rPr>
          <w:spacing w:val="-21"/>
          <w:w w:val="105"/>
          <w:sz w:val="19"/>
        </w:rPr>
        <w:t> </w:t>
      </w:r>
      <w:r>
        <w:rPr>
          <w:w w:val="105"/>
          <w:sz w:val="19"/>
        </w:rPr>
        <w:t>of</w:t>
      </w:r>
      <w:r>
        <w:rPr>
          <w:spacing w:val="-21"/>
          <w:w w:val="105"/>
          <w:sz w:val="19"/>
        </w:rPr>
        <w:t> </w:t>
      </w:r>
      <w:r>
        <w:rPr>
          <w:w w:val="105"/>
          <w:sz w:val="19"/>
        </w:rPr>
        <w:t>formats including</w:t>
      </w:r>
      <w:r>
        <w:rPr>
          <w:spacing w:val="-18"/>
          <w:w w:val="105"/>
          <w:sz w:val="19"/>
        </w:rPr>
        <w:t> </w:t>
      </w:r>
      <w:r>
        <w:rPr>
          <w:w w:val="105"/>
          <w:sz w:val="19"/>
        </w:rPr>
        <w:t>but</w:t>
      </w:r>
      <w:r>
        <w:rPr>
          <w:spacing w:val="-18"/>
          <w:w w:val="105"/>
          <w:sz w:val="19"/>
        </w:rPr>
        <w:t> </w:t>
      </w:r>
      <w:r>
        <w:rPr>
          <w:w w:val="105"/>
          <w:sz w:val="19"/>
        </w:rPr>
        <w:t>not</w:t>
      </w:r>
      <w:r>
        <w:rPr>
          <w:spacing w:val="-18"/>
          <w:w w:val="105"/>
          <w:sz w:val="19"/>
        </w:rPr>
        <w:t> </w:t>
      </w:r>
      <w:r>
        <w:rPr>
          <w:w w:val="105"/>
          <w:sz w:val="19"/>
        </w:rPr>
        <w:t>limited</w:t>
      </w:r>
      <w:r>
        <w:rPr>
          <w:spacing w:val="-18"/>
          <w:w w:val="105"/>
          <w:sz w:val="19"/>
        </w:rPr>
        <w:t> </w:t>
      </w:r>
      <w:r>
        <w:rPr>
          <w:w w:val="105"/>
          <w:sz w:val="19"/>
        </w:rPr>
        <w:t>to</w:t>
      </w:r>
      <w:r>
        <w:rPr>
          <w:spacing w:val="-18"/>
          <w:w w:val="105"/>
          <w:sz w:val="19"/>
        </w:rPr>
        <w:t> </w:t>
      </w:r>
      <w:r>
        <w:rPr>
          <w:w w:val="105"/>
          <w:sz w:val="19"/>
        </w:rPr>
        <w:t>American</w:t>
      </w:r>
      <w:r>
        <w:rPr>
          <w:spacing w:val="-17"/>
          <w:w w:val="105"/>
          <w:sz w:val="19"/>
        </w:rPr>
        <w:t> </w:t>
      </w:r>
      <w:r>
        <w:rPr>
          <w:w w:val="105"/>
          <w:sz w:val="19"/>
        </w:rPr>
        <w:t>Sign</w:t>
      </w:r>
      <w:r>
        <w:rPr>
          <w:spacing w:val="-17"/>
          <w:w w:val="105"/>
          <w:sz w:val="19"/>
        </w:rPr>
        <w:t> </w:t>
      </w:r>
      <w:r>
        <w:rPr>
          <w:w w:val="105"/>
          <w:sz w:val="19"/>
        </w:rPr>
        <w:t>Language</w:t>
      </w:r>
      <w:r>
        <w:rPr>
          <w:spacing w:val="-18"/>
          <w:w w:val="105"/>
          <w:sz w:val="19"/>
        </w:rPr>
        <w:t> </w:t>
      </w:r>
      <w:r>
        <w:rPr>
          <w:w w:val="105"/>
          <w:sz w:val="19"/>
        </w:rPr>
        <w:t>videos,</w:t>
      </w:r>
      <w:r>
        <w:rPr>
          <w:spacing w:val="-18"/>
          <w:w w:val="105"/>
          <w:sz w:val="19"/>
        </w:rPr>
        <w:t> </w:t>
      </w:r>
      <w:r>
        <w:rPr>
          <w:w w:val="105"/>
          <w:sz w:val="19"/>
        </w:rPr>
        <w:t>website,</w:t>
      </w:r>
      <w:r>
        <w:rPr>
          <w:spacing w:val="-18"/>
          <w:w w:val="105"/>
          <w:sz w:val="19"/>
        </w:rPr>
        <w:t> </w:t>
      </w:r>
      <w:r>
        <w:rPr>
          <w:w w:val="105"/>
          <w:sz w:val="19"/>
        </w:rPr>
        <w:t>and</w:t>
      </w:r>
      <w:r>
        <w:rPr>
          <w:spacing w:val="-17"/>
          <w:w w:val="105"/>
          <w:sz w:val="19"/>
        </w:rPr>
        <w:t> </w:t>
      </w:r>
      <w:r>
        <w:rPr>
          <w:w w:val="105"/>
          <w:sz w:val="19"/>
        </w:rPr>
        <w:t>written</w:t>
      </w:r>
      <w:r>
        <w:rPr>
          <w:spacing w:val="-18"/>
          <w:w w:val="105"/>
          <w:sz w:val="19"/>
        </w:rPr>
        <w:t> </w:t>
      </w:r>
      <w:r>
        <w:rPr>
          <w:w w:val="105"/>
          <w:sz w:val="19"/>
        </w:rPr>
        <w:t>materials regarding</w:t>
      </w:r>
      <w:r>
        <w:rPr>
          <w:spacing w:val="-15"/>
          <w:w w:val="105"/>
          <w:sz w:val="19"/>
        </w:rPr>
        <w:t> </w:t>
      </w:r>
      <w:r>
        <w:rPr>
          <w:w w:val="105"/>
          <w:sz w:val="19"/>
        </w:rPr>
        <w:t>hearing</w:t>
      </w:r>
      <w:r>
        <w:rPr>
          <w:spacing w:val="-15"/>
          <w:w w:val="105"/>
          <w:sz w:val="19"/>
        </w:rPr>
        <w:t> </w:t>
      </w:r>
      <w:r>
        <w:rPr>
          <w:w w:val="105"/>
          <w:sz w:val="19"/>
        </w:rPr>
        <w:t>loss,</w:t>
      </w:r>
      <w:r>
        <w:rPr>
          <w:spacing w:val="-15"/>
          <w:w w:val="105"/>
          <w:sz w:val="19"/>
        </w:rPr>
        <w:t> </w:t>
      </w:r>
      <w:r>
        <w:rPr>
          <w:w w:val="105"/>
          <w:sz w:val="19"/>
        </w:rPr>
        <w:t>deaf</w:t>
      </w:r>
      <w:r>
        <w:rPr>
          <w:spacing w:val="-15"/>
          <w:w w:val="105"/>
          <w:sz w:val="19"/>
        </w:rPr>
        <w:t> </w:t>
      </w:r>
      <w:r>
        <w:rPr>
          <w:w w:val="105"/>
          <w:sz w:val="19"/>
        </w:rPr>
        <w:t>culture,</w:t>
      </w:r>
      <w:r>
        <w:rPr>
          <w:spacing w:val="-15"/>
          <w:w w:val="105"/>
          <w:sz w:val="19"/>
        </w:rPr>
        <w:t> </w:t>
      </w:r>
      <w:r>
        <w:rPr>
          <w:w w:val="105"/>
          <w:sz w:val="19"/>
        </w:rPr>
        <w:t>the</w:t>
      </w:r>
      <w:r>
        <w:rPr>
          <w:spacing w:val="-15"/>
          <w:w w:val="105"/>
          <w:sz w:val="19"/>
        </w:rPr>
        <w:t> </w:t>
      </w:r>
      <w:r>
        <w:rPr>
          <w:w w:val="105"/>
          <w:sz w:val="19"/>
        </w:rPr>
        <w:t>rights</w:t>
      </w:r>
      <w:r>
        <w:rPr>
          <w:spacing w:val="-15"/>
          <w:w w:val="105"/>
          <w:sz w:val="19"/>
        </w:rPr>
        <w:t> </w:t>
      </w:r>
      <w:r>
        <w:rPr>
          <w:w w:val="105"/>
          <w:sz w:val="19"/>
        </w:rPr>
        <w:t>of</w:t>
      </w:r>
      <w:r>
        <w:rPr>
          <w:spacing w:val="-15"/>
          <w:w w:val="105"/>
          <w:sz w:val="19"/>
        </w:rPr>
        <w:t> </w:t>
      </w:r>
      <w:r>
        <w:rPr>
          <w:w w:val="105"/>
          <w:sz w:val="19"/>
        </w:rPr>
        <w:t>the</w:t>
      </w:r>
      <w:r>
        <w:rPr>
          <w:spacing w:val="-15"/>
          <w:w w:val="105"/>
          <w:sz w:val="19"/>
        </w:rPr>
        <w:t> </w:t>
      </w:r>
      <w:r>
        <w:rPr>
          <w:w w:val="105"/>
          <w:sz w:val="19"/>
        </w:rPr>
        <w:t>deaf,</w:t>
      </w:r>
      <w:r>
        <w:rPr>
          <w:spacing w:val="-15"/>
          <w:w w:val="105"/>
          <w:sz w:val="19"/>
        </w:rPr>
        <w:t> </w:t>
      </w:r>
      <w:r>
        <w:rPr>
          <w:w w:val="105"/>
          <w:sz w:val="19"/>
        </w:rPr>
        <w:t>hard</w:t>
      </w:r>
      <w:r>
        <w:rPr>
          <w:spacing w:val="-15"/>
          <w:w w:val="105"/>
          <w:sz w:val="19"/>
        </w:rPr>
        <w:t> </w:t>
      </w:r>
      <w:r>
        <w:rPr>
          <w:w w:val="105"/>
          <w:sz w:val="19"/>
        </w:rPr>
        <w:t>of</w:t>
      </w:r>
      <w:r>
        <w:rPr>
          <w:spacing w:val="-15"/>
          <w:w w:val="105"/>
          <w:sz w:val="19"/>
        </w:rPr>
        <w:t> </w:t>
      </w:r>
      <w:r>
        <w:rPr>
          <w:w w:val="105"/>
          <w:sz w:val="19"/>
        </w:rPr>
        <w:t>hearing,</w:t>
      </w:r>
      <w:r>
        <w:rPr>
          <w:spacing w:val="-15"/>
          <w:w w:val="105"/>
          <w:sz w:val="19"/>
        </w:rPr>
        <w:t> </w:t>
      </w:r>
      <w:r>
        <w:rPr>
          <w:w w:val="105"/>
          <w:sz w:val="19"/>
        </w:rPr>
        <w:t>and</w:t>
      </w:r>
      <w:r>
        <w:rPr>
          <w:spacing w:val="-14"/>
          <w:w w:val="105"/>
          <w:sz w:val="19"/>
        </w:rPr>
        <w:t> </w:t>
      </w:r>
      <w:r>
        <w:rPr>
          <w:w w:val="105"/>
          <w:sz w:val="19"/>
        </w:rPr>
        <w:t>DeafBlind, licensure</w:t>
      </w:r>
      <w:r>
        <w:rPr>
          <w:spacing w:val="-22"/>
          <w:w w:val="105"/>
          <w:sz w:val="19"/>
        </w:rPr>
        <w:t> </w:t>
      </w:r>
      <w:r>
        <w:rPr>
          <w:w w:val="105"/>
          <w:sz w:val="19"/>
        </w:rPr>
        <w:t>of</w:t>
      </w:r>
      <w:r>
        <w:rPr>
          <w:spacing w:val="-22"/>
          <w:w w:val="105"/>
          <w:sz w:val="19"/>
        </w:rPr>
        <w:t> </w:t>
      </w:r>
      <w:r>
        <w:rPr>
          <w:w w:val="105"/>
          <w:sz w:val="19"/>
        </w:rPr>
        <w:t>sign</w:t>
      </w:r>
      <w:r>
        <w:rPr>
          <w:spacing w:val="-22"/>
          <w:w w:val="105"/>
          <w:sz w:val="19"/>
        </w:rPr>
        <w:t> </w:t>
      </w:r>
      <w:r>
        <w:rPr>
          <w:w w:val="105"/>
          <w:sz w:val="19"/>
        </w:rPr>
        <w:t>language</w:t>
      </w:r>
      <w:r>
        <w:rPr>
          <w:spacing w:val="-22"/>
          <w:w w:val="105"/>
          <w:sz w:val="19"/>
        </w:rPr>
        <w:t> </w:t>
      </w:r>
      <w:r>
        <w:rPr>
          <w:w w:val="105"/>
          <w:sz w:val="19"/>
        </w:rPr>
        <w:t>interpreters</w:t>
      </w:r>
      <w:r>
        <w:rPr>
          <w:spacing w:val="-22"/>
          <w:w w:val="105"/>
          <w:sz w:val="19"/>
        </w:rPr>
        <w:t> </w:t>
      </w:r>
      <w:r>
        <w:rPr>
          <w:w w:val="105"/>
          <w:sz w:val="19"/>
        </w:rPr>
        <w:t>and</w:t>
      </w:r>
      <w:r>
        <w:rPr>
          <w:spacing w:val="-21"/>
          <w:w w:val="105"/>
          <w:sz w:val="19"/>
        </w:rPr>
        <w:t> </w:t>
      </w:r>
      <w:r>
        <w:rPr>
          <w:w w:val="105"/>
          <w:sz w:val="19"/>
        </w:rPr>
        <w:t>the</w:t>
      </w:r>
      <w:r>
        <w:rPr>
          <w:spacing w:val="-22"/>
          <w:w w:val="105"/>
          <w:sz w:val="19"/>
        </w:rPr>
        <w:t> </w:t>
      </w:r>
      <w:r>
        <w:rPr>
          <w:w w:val="105"/>
          <w:sz w:val="19"/>
        </w:rPr>
        <w:t>promotion</w:t>
      </w:r>
      <w:r>
        <w:rPr>
          <w:spacing w:val="-22"/>
          <w:w w:val="105"/>
          <w:sz w:val="19"/>
        </w:rPr>
        <w:t> </w:t>
      </w:r>
      <w:r>
        <w:rPr>
          <w:w w:val="105"/>
          <w:sz w:val="19"/>
        </w:rPr>
        <w:t>of</w:t>
      </w:r>
      <w:r>
        <w:rPr>
          <w:spacing w:val="-22"/>
          <w:w w:val="105"/>
          <w:sz w:val="19"/>
        </w:rPr>
        <w:t> </w:t>
      </w:r>
      <w:r>
        <w:rPr>
          <w:w w:val="105"/>
          <w:sz w:val="19"/>
        </w:rPr>
        <w:t>accessibility</w:t>
      </w:r>
      <w:r>
        <w:rPr>
          <w:spacing w:val="-21"/>
          <w:w w:val="105"/>
          <w:sz w:val="19"/>
        </w:rPr>
        <w:t> </w:t>
      </w:r>
      <w:r>
        <w:rPr>
          <w:w w:val="105"/>
          <w:sz w:val="19"/>
        </w:rPr>
        <w:t>to</w:t>
      </w:r>
      <w:r>
        <w:rPr>
          <w:spacing w:val="-22"/>
          <w:w w:val="105"/>
          <w:sz w:val="19"/>
        </w:rPr>
        <w:t> </w:t>
      </w:r>
      <w:r>
        <w:rPr>
          <w:w w:val="105"/>
          <w:sz w:val="19"/>
        </w:rPr>
        <w:t>services.</w:t>
      </w:r>
    </w:p>
    <w:p>
      <w:pPr>
        <w:spacing w:after="0" w:line="249" w:lineRule="auto"/>
        <w:jc w:val="left"/>
        <w:rPr>
          <w:sz w:val="19"/>
        </w:rPr>
        <w:sectPr>
          <w:type w:val="continuous"/>
          <w:pgSz w:w="12240" w:h="15840"/>
          <w:pgMar w:top="680" w:bottom="280" w:left="1060" w:right="720"/>
        </w:sectPr>
      </w:pPr>
    </w:p>
    <w:p>
      <w:pPr>
        <w:pStyle w:val="ListParagraph"/>
        <w:numPr>
          <w:ilvl w:val="0"/>
          <w:numId w:val="1"/>
        </w:numPr>
        <w:tabs>
          <w:tab w:pos="715" w:val="left" w:leader="none"/>
        </w:tabs>
        <w:spacing w:line="249" w:lineRule="auto" w:before="89" w:after="0"/>
        <w:ind w:left="714" w:right="234" w:hanging="319"/>
        <w:jc w:val="left"/>
        <w:rPr>
          <w:sz w:val="19"/>
        </w:rPr>
      </w:pPr>
      <w:r>
        <w:rPr>
          <w:w w:val="105"/>
          <w:sz w:val="19"/>
        </w:rPr>
        <w:t>Coordinates</w:t>
      </w:r>
      <w:r>
        <w:rPr>
          <w:spacing w:val="-16"/>
          <w:w w:val="105"/>
          <w:sz w:val="19"/>
        </w:rPr>
        <w:t> </w:t>
      </w:r>
      <w:r>
        <w:rPr>
          <w:w w:val="105"/>
          <w:sz w:val="19"/>
        </w:rPr>
        <w:t>and</w:t>
      </w:r>
      <w:r>
        <w:rPr>
          <w:spacing w:val="-16"/>
          <w:w w:val="105"/>
          <w:sz w:val="19"/>
        </w:rPr>
        <w:t> </w:t>
      </w:r>
      <w:r>
        <w:rPr>
          <w:w w:val="105"/>
          <w:sz w:val="19"/>
        </w:rPr>
        <w:t>monitors</w:t>
      </w:r>
      <w:r>
        <w:rPr>
          <w:spacing w:val="-16"/>
          <w:w w:val="105"/>
          <w:sz w:val="19"/>
        </w:rPr>
        <w:t> </w:t>
      </w:r>
      <w:r>
        <w:rPr>
          <w:w w:val="105"/>
          <w:sz w:val="19"/>
        </w:rPr>
        <w:t>complaints</w:t>
      </w:r>
      <w:r>
        <w:rPr>
          <w:spacing w:val="-16"/>
          <w:w w:val="105"/>
          <w:sz w:val="19"/>
        </w:rPr>
        <w:t> </w:t>
      </w:r>
      <w:r>
        <w:rPr>
          <w:w w:val="105"/>
          <w:sz w:val="19"/>
        </w:rPr>
        <w:t>filed</w:t>
      </w:r>
      <w:r>
        <w:rPr>
          <w:spacing w:val="-16"/>
          <w:w w:val="105"/>
          <w:sz w:val="19"/>
        </w:rPr>
        <w:t> </w:t>
      </w:r>
      <w:r>
        <w:rPr>
          <w:w w:val="105"/>
          <w:sz w:val="19"/>
        </w:rPr>
        <w:t>with</w:t>
      </w:r>
      <w:r>
        <w:rPr>
          <w:spacing w:val="-16"/>
          <w:w w:val="105"/>
          <w:sz w:val="19"/>
        </w:rPr>
        <w:t> </w:t>
      </w:r>
      <w:r>
        <w:rPr>
          <w:w w:val="105"/>
          <w:sz w:val="19"/>
        </w:rPr>
        <w:t>the</w:t>
      </w:r>
      <w:r>
        <w:rPr>
          <w:spacing w:val="-16"/>
          <w:w w:val="105"/>
          <w:sz w:val="19"/>
        </w:rPr>
        <w:t> </w:t>
      </w:r>
      <w:r>
        <w:rPr>
          <w:w w:val="105"/>
          <w:sz w:val="19"/>
        </w:rPr>
        <w:t>Commission</w:t>
      </w:r>
      <w:r>
        <w:rPr>
          <w:spacing w:val="-16"/>
          <w:w w:val="105"/>
          <w:sz w:val="19"/>
        </w:rPr>
        <w:t> </w:t>
      </w:r>
      <w:r>
        <w:rPr>
          <w:w w:val="105"/>
          <w:sz w:val="19"/>
        </w:rPr>
        <w:t>of</w:t>
      </w:r>
      <w:r>
        <w:rPr>
          <w:spacing w:val="-17"/>
          <w:w w:val="105"/>
          <w:sz w:val="19"/>
        </w:rPr>
        <w:t> </w:t>
      </w:r>
      <w:r>
        <w:rPr>
          <w:w w:val="105"/>
          <w:sz w:val="19"/>
        </w:rPr>
        <w:t>alleged</w:t>
      </w:r>
      <w:r>
        <w:rPr>
          <w:spacing w:val="-16"/>
          <w:w w:val="105"/>
          <w:sz w:val="19"/>
        </w:rPr>
        <w:t> </w:t>
      </w:r>
      <w:r>
        <w:rPr>
          <w:w w:val="105"/>
          <w:sz w:val="19"/>
        </w:rPr>
        <w:t>violations</w:t>
      </w:r>
      <w:r>
        <w:rPr>
          <w:spacing w:val="-16"/>
          <w:w w:val="105"/>
          <w:sz w:val="19"/>
        </w:rPr>
        <w:t> </w:t>
      </w:r>
      <w:r>
        <w:rPr>
          <w:w w:val="105"/>
          <w:sz w:val="19"/>
        </w:rPr>
        <w:t>of</w:t>
      </w:r>
      <w:r>
        <w:rPr>
          <w:spacing w:val="-16"/>
          <w:w w:val="105"/>
          <w:sz w:val="19"/>
        </w:rPr>
        <w:t> </w:t>
      </w:r>
      <w:r>
        <w:rPr>
          <w:w w:val="105"/>
          <w:sz w:val="19"/>
        </w:rPr>
        <w:t>the rights of deaf, hard of hearing individuals and DeafBlind; contacts appropriate parties involved</w:t>
      </w:r>
      <w:r>
        <w:rPr>
          <w:spacing w:val="-15"/>
          <w:w w:val="105"/>
          <w:sz w:val="19"/>
        </w:rPr>
        <w:t> </w:t>
      </w:r>
      <w:r>
        <w:rPr>
          <w:w w:val="105"/>
          <w:sz w:val="19"/>
        </w:rPr>
        <w:t>to</w:t>
      </w:r>
      <w:r>
        <w:rPr>
          <w:spacing w:val="-15"/>
          <w:w w:val="105"/>
          <w:sz w:val="19"/>
        </w:rPr>
        <w:t> </w:t>
      </w:r>
      <w:r>
        <w:rPr>
          <w:w w:val="105"/>
          <w:sz w:val="19"/>
        </w:rPr>
        <w:t>obtain</w:t>
      </w:r>
      <w:r>
        <w:rPr>
          <w:spacing w:val="-15"/>
          <w:w w:val="105"/>
          <w:sz w:val="19"/>
        </w:rPr>
        <w:t> </w:t>
      </w:r>
      <w:r>
        <w:rPr>
          <w:w w:val="105"/>
          <w:sz w:val="19"/>
        </w:rPr>
        <w:t>additional</w:t>
      </w:r>
      <w:r>
        <w:rPr>
          <w:spacing w:val="-15"/>
          <w:w w:val="105"/>
          <w:sz w:val="19"/>
        </w:rPr>
        <w:t> </w:t>
      </w:r>
      <w:r>
        <w:rPr>
          <w:w w:val="105"/>
          <w:sz w:val="19"/>
        </w:rPr>
        <w:t>information,</w:t>
      </w:r>
      <w:r>
        <w:rPr>
          <w:spacing w:val="-15"/>
          <w:w w:val="105"/>
          <w:sz w:val="19"/>
        </w:rPr>
        <w:t> </w:t>
      </w:r>
      <w:r>
        <w:rPr>
          <w:w w:val="105"/>
          <w:sz w:val="19"/>
        </w:rPr>
        <w:t>educate</w:t>
      </w:r>
      <w:r>
        <w:rPr>
          <w:spacing w:val="-15"/>
          <w:w w:val="105"/>
          <w:sz w:val="19"/>
        </w:rPr>
        <w:t> </w:t>
      </w:r>
      <w:r>
        <w:rPr>
          <w:w w:val="105"/>
          <w:sz w:val="19"/>
        </w:rPr>
        <w:t>on</w:t>
      </w:r>
      <w:r>
        <w:rPr>
          <w:spacing w:val="-15"/>
          <w:w w:val="105"/>
          <w:sz w:val="19"/>
        </w:rPr>
        <w:t> </w:t>
      </w:r>
      <w:r>
        <w:rPr>
          <w:w w:val="105"/>
          <w:sz w:val="19"/>
        </w:rPr>
        <w:t>the</w:t>
      </w:r>
      <w:r>
        <w:rPr>
          <w:spacing w:val="-15"/>
          <w:w w:val="105"/>
          <w:sz w:val="19"/>
        </w:rPr>
        <w:t> </w:t>
      </w:r>
      <w:r>
        <w:rPr>
          <w:w w:val="105"/>
          <w:sz w:val="19"/>
        </w:rPr>
        <w:t>rights</w:t>
      </w:r>
      <w:r>
        <w:rPr>
          <w:spacing w:val="-15"/>
          <w:w w:val="105"/>
          <w:sz w:val="19"/>
        </w:rPr>
        <w:t> </w:t>
      </w:r>
      <w:r>
        <w:rPr>
          <w:w w:val="105"/>
          <w:sz w:val="19"/>
        </w:rPr>
        <w:t>of</w:t>
      </w:r>
      <w:r>
        <w:rPr>
          <w:spacing w:val="-15"/>
          <w:w w:val="105"/>
          <w:sz w:val="19"/>
        </w:rPr>
        <w:t> </w:t>
      </w:r>
      <w:r>
        <w:rPr>
          <w:w w:val="105"/>
          <w:sz w:val="19"/>
        </w:rPr>
        <w:t>deaf,</w:t>
      </w:r>
      <w:r>
        <w:rPr>
          <w:spacing w:val="-15"/>
          <w:w w:val="105"/>
          <w:sz w:val="19"/>
        </w:rPr>
        <w:t> </w:t>
      </w:r>
      <w:r>
        <w:rPr>
          <w:w w:val="105"/>
          <w:sz w:val="19"/>
        </w:rPr>
        <w:t>hard</w:t>
      </w:r>
      <w:r>
        <w:rPr>
          <w:spacing w:val="-15"/>
          <w:w w:val="105"/>
          <w:sz w:val="19"/>
        </w:rPr>
        <w:t> </w:t>
      </w:r>
      <w:r>
        <w:rPr>
          <w:w w:val="105"/>
          <w:sz w:val="19"/>
        </w:rPr>
        <w:t>of</w:t>
      </w:r>
      <w:r>
        <w:rPr>
          <w:spacing w:val="-15"/>
          <w:w w:val="105"/>
          <w:sz w:val="19"/>
        </w:rPr>
        <w:t> </w:t>
      </w:r>
      <w:r>
        <w:rPr>
          <w:w w:val="105"/>
          <w:sz w:val="19"/>
        </w:rPr>
        <w:t>hearing</w:t>
      </w:r>
      <w:r>
        <w:rPr>
          <w:spacing w:val="-19"/>
          <w:w w:val="105"/>
          <w:sz w:val="19"/>
        </w:rPr>
        <w:t> </w:t>
      </w:r>
      <w:r>
        <w:rPr>
          <w:w w:val="105"/>
          <w:sz w:val="19"/>
        </w:rPr>
        <w:t>and DeafBlind individuals, and/or attempt to negotiate a satisfactory resolution of complaints; and</w:t>
      </w:r>
      <w:r>
        <w:rPr>
          <w:spacing w:val="-18"/>
          <w:w w:val="105"/>
          <w:sz w:val="19"/>
        </w:rPr>
        <w:t> </w:t>
      </w:r>
      <w:r>
        <w:rPr>
          <w:w w:val="105"/>
          <w:sz w:val="19"/>
        </w:rPr>
        <w:t>educate</w:t>
      </w:r>
      <w:r>
        <w:rPr>
          <w:spacing w:val="-18"/>
          <w:w w:val="105"/>
          <w:sz w:val="19"/>
        </w:rPr>
        <w:t> </w:t>
      </w:r>
      <w:r>
        <w:rPr>
          <w:w w:val="105"/>
          <w:sz w:val="19"/>
        </w:rPr>
        <w:t>individuals</w:t>
      </w:r>
      <w:r>
        <w:rPr>
          <w:spacing w:val="-18"/>
          <w:w w:val="105"/>
          <w:sz w:val="19"/>
        </w:rPr>
        <w:t> </w:t>
      </w:r>
      <w:r>
        <w:rPr>
          <w:w w:val="105"/>
          <w:sz w:val="19"/>
        </w:rPr>
        <w:t>about</w:t>
      </w:r>
      <w:r>
        <w:rPr>
          <w:spacing w:val="-18"/>
          <w:w w:val="105"/>
          <w:sz w:val="19"/>
        </w:rPr>
        <w:t> </w:t>
      </w:r>
      <w:r>
        <w:rPr>
          <w:w w:val="105"/>
          <w:sz w:val="19"/>
        </w:rPr>
        <w:t>how</w:t>
      </w:r>
      <w:r>
        <w:rPr>
          <w:spacing w:val="-18"/>
          <w:w w:val="105"/>
          <w:sz w:val="19"/>
        </w:rPr>
        <w:t> </w:t>
      </w:r>
      <w:r>
        <w:rPr>
          <w:w w:val="105"/>
          <w:sz w:val="19"/>
        </w:rPr>
        <w:t>to</w:t>
      </w:r>
      <w:r>
        <w:rPr>
          <w:spacing w:val="-18"/>
          <w:w w:val="105"/>
          <w:sz w:val="19"/>
        </w:rPr>
        <w:t> </w:t>
      </w:r>
      <w:r>
        <w:rPr>
          <w:w w:val="105"/>
          <w:sz w:val="19"/>
        </w:rPr>
        <w:t>file</w:t>
      </w:r>
      <w:r>
        <w:rPr>
          <w:spacing w:val="-18"/>
          <w:w w:val="105"/>
          <w:sz w:val="19"/>
        </w:rPr>
        <w:t> </w:t>
      </w:r>
      <w:r>
        <w:rPr>
          <w:w w:val="105"/>
          <w:sz w:val="19"/>
        </w:rPr>
        <w:t>a</w:t>
      </w:r>
      <w:r>
        <w:rPr>
          <w:spacing w:val="-19"/>
          <w:w w:val="105"/>
          <w:sz w:val="19"/>
        </w:rPr>
        <w:t> </w:t>
      </w:r>
      <w:r>
        <w:rPr>
          <w:w w:val="105"/>
          <w:sz w:val="19"/>
        </w:rPr>
        <w:t>complaint</w:t>
      </w:r>
      <w:r>
        <w:rPr>
          <w:spacing w:val="-18"/>
          <w:w w:val="105"/>
          <w:sz w:val="19"/>
        </w:rPr>
        <w:t> </w:t>
      </w:r>
      <w:r>
        <w:rPr>
          <w:w w:val="105"/>
          <w:sz w:val="19"/>
        </w:rPr>
        <w:t>with</w:t>
      </w:r>
      <w:r>
        <w:rPr>
          <w:spacing w:val="-18"/>
          <w:w w:val="105"/>
          <w:sz w:val="19"/>
        </w:rPr>
        <w:t> </w:t>
      </w:r>
      <w:r>
        <w:rPr>
          <w:w w:val="105"/>
          <w:sz w:val="19"/>
        </w:rPr>
        <w:t>civil</w:t>
      </w:r>
      <w:r>
        <w:rPr>
          <w:spacing w:val="-18"/>
          <w:w w:val="105"/>
          <w:sz w:val="19"/>
        </w:rPr>
        <w:t> </w:t>
      </w:r>
      <w:r>
        <w:rPr>
          <w:w w:val="105"/>
          <w:sz w:val="19"/>
        </w:rPr>
        <w:t>rights</w:t>
      </w:r>
      <w:r>
        <w:rPr>
          <w:spacing w:val="-18"/>
          <w:w w:val="105"/>
          <w:sz w:val="19"/>
        </w:rPr>
        <w:t> </w:t>
      </w:r>
      <w:r>
        <w:rPr>
          <w:w w:val="105"/>
          <w:sz w:val="19"/>
        </w:rPr>
        <w:t>enforcement</w:t>
      </w:r>
      <w:r>
        <w:rPr>
          <w:spacing w:val="-18"/>
          <w:w w:val="105"/>
          <w:sz w:val="19"/>
        </w:rPr>
        <w:t> </w:t>
      </w:r>
      <w:r>
        <w:rPr>
          <w:w w:val="105"/>
          <w:sz w:val="19"/>
        </w:rPr>
        <w:t>agencies.</w:t>
      </w:r>
    </w:p>
    <w:p>
      <w:pPr>
        <w:pStyle w:val="BodyText"/>
        <w:spacing w:before="9"/>
      </w:pPr>
    </w:p>
    <w:p>
      <w:pPr>
        <w:pStyle w:val="ListParagraph"/>
        <w:numPr>
          <w:ilvl w:val="0"/>
          <w:numId w:val="1"/>
        </w:numPr>
        <w:tabs>
          <w:tab w:pos="715" w:val="left" w:leader="none"/>
        </w:tabs>
        <w:spacing w:line="249" w:lineRule="auto" w:before="0" w:after="0"/>
        <w:ind w:left="714" w:right="258" w:hanging="319"/>
        <w:jc w:val="left"/>
        <w:rPr>
          <w:sz w:val="19"/>
        </w:rPr>
      </w:pPr>
      <w:r>
        <w:rPr>
          <w:w w:val="105"/>
          <w:sz w:val="19"/>
        </w:rPr>
        <w:t>Prepares and justifies Commission budget requests with the Office of Management and Budget,</w:t>
      </w:r>
      <w:r>
        <w:rPr>
          <w:spacing w:val="-20"/>
          <w:w w:val="105"/>
          <w:sz w:val="19"/>
        </w:rPr>
        <w:t> </w:t>
      </w:r>
      <w:r>
        <w:rPr>
          <w:w w:val="105"/>
          <w:sz w:val="19"/>
        </w:rPr>
        <w:t>testifies</w:t>
      </w:r>
      <w:r>
        <w:rPr>
          <w:spacing w:val="-20"/>
          <w:w w:val="105"/>
          <w:sz w:val="19"/>
        </w:rPr>
        <w:t> </w:t>
      </w:r>
      <w:r>
        <w:rPr>
          <w:w w:val="105"/>
          <w:sz w:val="19"/>
        </w:rPr>
        <w:t>at</w:t>
      </w:r>
      <w:r>
        <w:rPr>
          <w:spacing w:val="-20"/>
          <w:w w:val="105"/>
          <w:sz w:val="19"/>
        </w:rPr>
        <w:t> </w:t>
      </w:r>
      <w:r>
        <w:rPr>
          <w:w w:val="105"/>
          <w:sz w:val="19"/>
        </w:rPr>
        <w:t>budget</w:t>
      </w:r>
      <w:r>
        <w:rPr>
          <w:spacing w:val="-20"/>
          <w:w w:val="105"/>
          <w:sz w:val="19"/>
        </w:rPr>
        <w:t> </w:t>
      </w:r>
      <w:r>
        <w:rPr>
          <w:w w:val="105"/>
          <w:sz w:val="19"/>
        </w:rPr>
        <w:t>hearings</w:t>
      </w:r>
      <w:r>
        <w:rPr>
          <w:spacing w:val="-20"/>
          <w:w w:val="105"/>
          <w:sz w:val="19"/>
        </w:rPr>
        <w:t> </w:t>
      </w:r>
      <w:r>
        <w:rPr>
          <w:w w:val="105"/>
          <w:sz w:val="19"/>
        </w:rPr>
        <w:t>before</w:t>
      </w:r>
      <w:r>
        <w:rPr>
          <w:spacing w:val="-20"/>
          <w:w w:val="105"/>
          <w:sz w:val="19"/>
        </w:rPr>
        <w:t> </w:t>
      </w:r>
      <w:r>
        <w:rPr>
          <w:w w:val="105"/>
          <w:sz w:val="19"/>
        </w:rPr>
        <w:t>the</w:t>
      </w:r>
      <w:r>
        <w:rPr>
          <w:spacing w:val="-22"/>
          <w:w w:val="105"/>
          <w:sz w:val="19"/>
        </w:rPr>
        <w:t> </w:t>
      </w:r>
      <w:r>
        <w:rPr>
          <w:w w:val="105"/>
          <w:sz w:val="19"/>
        </w:rPr>
        <w:t>legislature</w:t>
      </w:r>
      <w:r>
        <w:rPr>
          <w:spacing w:val="-20"/>
          <w:w w:val="105"/>
          <w:sz w:val="19"/>
        </w:rPr>
        <w:t> </w:t>
      </w:r>
      <w:r>
        <w:rPr>
          <w:w w:val="105"/>
          <w:sz w:val="19"/>
        </w:rPr>
        <w:t>and</w:t>
      </w:r>
      <w:r>
        <w:rPr>
          <w:spacing w:val="-20"/>
          <w:w w:val="105"/>
          <w:sz w:val="19"/>
        </w:rPr>
        <w:t> </w:t>
      </w:r>
      <w:r>
        <w:rPr>
          <w:w w:val="105"/>
          <w:sz w:val="19"/>
        </w:rPr>
        <w:t>administers</w:t>
      </w:r>
      <w:r>
        <w:rPr>
          <w:spacing w:val="-20"/>
          <w:w w:val="105"/>
          <w:sz w:val="19"/>
        </w:rPr>
        <w:t> </w:t>
      </w:r>
      <w:r>
        <w:rPr>
          <w:w w:val="105"/>
          <w:sz w:val="19"/>
        </w:rPr>
        <w:t>approved</w:t>
      </w:r>
      <w:r>
        <w:rPr>
          <w:spacing w:val="-20"/>
          <w:w w:val="105"/>
          <w:sz w:val="19"/>
        </w:rPr>
        <w:t> </w:t>
      </w:r>
      <w:r>
        <w:rPr>
          <w:w w:val="105"/>
          <w:sz w:val="19"/>
        </w:rPr>
        <w:t>agency budget.</w:t>
      </w:r>
    </w:p>
    <w:p>
      <w:pPr>
        <w:pStyle w:val="BodyText"/>
        <w:spacing w:before="8"/>
      </w:pPr>
    </w:p>
    <w:p>
      <w:pPr>
        <w:pStyle w:val="ListParagraph"/>
        <w:numPr>
          <w:ilvl w:val="0"/>
          <w:numId w:val="1"/>
        </w:numPr>
        <w:tabs>
          <w:tab w:pos="715" w:val="left" w:leader="none"/>
        </w:tabs>
        <w:spacing w:line="249" w:lineRule="auto" w:before="1" w:after="0"/>
        <w:ind w:left="714" w:right="374" w:hanging="319"/>
        <w:jc w:val="left"/>
        <w:rPr>
          <w:sz w:val="19"/>
        </w:rPr>
      </w:pPr>
      <w:r>
        <w:rPr>
          <w:w w:val="105"/>
          <w:sz w:val="19"/>
        </w:rPr>
        <w:t>Coordinates</w:t>
      </w:r>
      <w:r>
        <w:rPr>
          <w:spacing w:val="-17"/>
          <w:w w:val="105"/>
          <w:sz w:val="19"/>
        </w:rPr>
        <w:t> </w:t>
      </w:r>
      <w:r>
        <w:rPr>
          <w:w w:val="105"/>
          <w:sz w:val="19"/>
        </w:rPr>
        <w:t>and</w:t>
      </w:r>
      <w:r>
        <w:rPr>
          <w:spacing w:val="-17"/>
          <w:w w:val="105"/>
          <w:sz w:val="19"/>
        </w:rPr>
        <w:t> </w:t>
      </w:r>
      <w:r>
        <w:rPr>
          <w:w w:val="105"/>
          <w:sz w:val="19"/>
        </w:rPr>
        <w:t>directs</w:t>
      </w:r>
      <w:r>
        <w:rPr>
          <w:spacing w:val="-17"/>
          <w:w w:val="105"/>
          <w:sz w:val="19"/>
        </w:rPr>
        <w:t> </w:t>
      </w:r>
      <w:r>
        <w:rPr>
          <w:w w:val="105"/>
          <w:sz w:val="19"/>
        </w:rPr>
        <w:t>the</w:t>
      </w:r>
      <w:r>
        <w:rPr>
          <w:spacing w:val="-17"/>
          <w:w w:val="105"/>
          <w:sz w:val="19"/>
        </w:rPr>
        <w:t> </w:t>
      </w:r>
      <w:r>
        <w:rPr>
          <w:w w:val="105"/>
          <w:sz w:val="19"/>
        </w:rPr>
        <w:t>administration</w:t>
      </w:r>
      <w:r>
        <w:rPr>
          <w:spacing w:val="-17"/>
          <w:w w:val="105"/>
          <w:sz w:val="19"/>
        </w:rPr>
        <w:t> </w:t>
      </w:r>
      <w:r>
        <w:rPr>
          <w:w w:val="105"/>
          <w:sz w:val="19"/>
        </w:rPr>
        <w:t>of</w:t>
      </w:r>
      <w:r>
        <w:rPr>
          <w:spacing w:val="-17"/>
          <w:w w:val="105"/>
          <w:sz w:val="19"/>
        </w:rPr>
        <w:t> </w:t>
      </w:r>
      <w:r>
        <w:rPr>
          <w:w w:val="105"/>
          <w:sz w:val="19"/>
        </w:rPr>
        <w:t>the</w:t>
      </w:r>
      <w:r>
        <w:rPr>
          <w:spacing w:val="-17"/>
          <w:w w:val="105"/>
          <w:sz w:val="19"/>
        </w:rPr>
        <w:t> </w:t>
      </w:r>
      <w:r>
        <w:rPr>
          <w:w w:val="105"/>
          <w:sz w:val="19"/>
        </w:rPr>
        <w:t>Interpreters</w:t>
      </w:r>
      <w:r>
        <w:rPr>
          <w:spacing w:val="-17"/>
          <w:w w:val="105"/>
          <w:sz w:val="19"/>
        </w:rPr>
        <w:t> </w:t>
      </w:r>
      <w:r>
        <w:rPr>
          <w:w w:val="105"/>
          <w:sz w:val="19"/>
        </w:rPr>
        <w:t>for</w:t>
      </w:r>
      <w:r>
        <w:rPr>
          <w:spacing w:val="-19"/>
          <w:w w:val="105"/>
          <w:sz w:val="19"/>
        </w:rPr>
        <w:t> </w:t>
      </w:r>
      <w:r>
        <w:rPr>
          <w:w w:val="105"/>
          <w:sz w:val="19"/>
        </w:rPr>
        <w:t>the</w:t>
      </w:r>
      <w:r>
        <w:rPr>
          <w:spacing w:val="-17"/>
          <w:w w:val="105"/>
          <w:sz w:val="19"/>
        </w:rPr>
        <w:t> </w:t>
      </w:r>
      <w:r>
        <w:rPr>
          <w:w w:val="105"/>
          <w:sz w:val="19"/>
        </w:rPr>
        <w:t>Deaf</w:t>
      </w:r>
      <w:r>
        <w:rPr>
          <w:spacing w:val="-17"/>
          <w:w w:val="105"/>
          <w:sz w:val="19"/>
        </w:rPr>
        <w:t> </w:t>
      </w:r>
      <w:r>
        <w:rPr>
          <w:w w:val="105"/>
          <w:sz w:val="19"/>
        </w:rPr>
        <w:t>Licensure</w:t>
      </w:r>
      <w:r>
        <w:rPr>
          <w:spacing w:val="-17"/>
          <w:w w:val="105"/>
          <w:sz w:val="19"/>
        </w:rPr>
        <w:t> </w:t>
      </w:r>
      <w:r>
        <w:rPr>
          <w:w w:val="105"/>
          <w:sz w:val="19"/>
        </w:rPr>
        <w:t>Act</w:t>
      </w:r>
      <w:r>
        <w:rPr>
          <w:spacing w:val="-17"/>
          <w:w w:val="105"/>
          <w:sz w:val="19"/>
        </w:rPr>
        <w:t> </w:t>
      </w:r>
      <w:r>
        <w:rPr>
          <w:w w:val="105"/>
          <w:sz w:val="19"/>
        </w:rPr>
        <w:t>of 2007 and the IL Board of Evaluation of Interpreters state certification system with the advice</w:t>
      </w:r>
      <w:r>
        <w:rPr>
          <w:spacing w:val="-20"/>
          <w:w w:val="105"/>
          <w:sz w:val="19"/>
        </w:rPr>
        <w:t> </w:t>
      </w:r>
      <w:r>
        <w:rPr>
          <w:w w:val="105"/>
          <w:sz w:val="19"/>
        </w:rPr>
        <w:t>and</w:t>
      </w:r>
      <w:r>
        <w:rPr>
          <w:spacing w:val="-20"/>
          <w:w w:val="105"/>
          <w:sz w:val="19"/>
        </w:rPr>
        <w:t> </w:t>
      </w:r>
      <w:r>
        <w:rPr>
          <w:w w:val="105"/>
          <w:sz w:val="19"/>
        </w:rPr>
        <w:t>recommendation</w:t>
      </w:r>
      <w:r>
        <w:rPr>
          <w:spacing w:val="-20"/>
          <w:w w:val="105"/>
          <w:sz w:val="19"/>
        </w:rPr>
        <w:t> </w:t>
      </w:r>
      <w:r>
        <w:rPr>
          <w:w w:val="105"/>
          <w:sz w:val="19"/>
        </w:rPr>
        <w:t>of</w:t>
      </w:r>
      <w:r>
        <w:rPr>
          <w:spacing w:val="-20"/>
          <w:w w:val="105"/>
          <w:sz w:val="19"/>
        </w:rPr>
        <w:t> </w:t>
      </w:r>
      <w:r>
        <w:rPr>
          <w:w w:val="105"/>
          <w:sz w:val="19"/>
        </w:rPr>
        <w:t>the</w:t>
      </w:r>
      <w:r>
        <w:rPr>
          <w:spacing w:val="-20"/>
          <w:w w:val="105"/>
          <w:sz w:val="19"/>
        </w:rPr>
        <w:t> </w:t>
      </w:r>
      <w:r>
        <w:rPr>
          <w:w w:val="105"/>
          <w:sz w:val="19"/>
        </w:rPr>
        <w:t>Illinois</w:t>
      </w:r>
      <w:r>
        <w:rPr>
          <w:spacing w:val="-20"/>
          <w:w w:val="105"/>
          <w:sz w:val="19"/>
        </w:rPr>
        <w:t> </w:t>
      </w:r>
      <w:r>
        <w:rPr>
          <w:w w:val="105"/>
          <w:sz w:val="19"/>
        </w:rPr>
        <w:t>Board</w:t>
      </w:r>
      <w:r>
        <w:rPr>
          <w:spacing w:val="-20"/>
          <w:w w:val="105"/>
          <w:sz w:val="19"/>
        </w:rPr>
        <w:t> </w:t>
      </w:r>
      <w:r>
        <w:rPr>
          <w:w w:val="105"/>
          <w:sz w:val="19"/>
        </w:rPr>
        <w:t>of</w:t>
      </w:r>
      <w:r>
        <w:rPr>
          <w:spacing w:val="-21"/>
          <w:w w:val="105"/>
          <w:sz w:val="19"/>
        </w:rPr>
        <w:t> </w:t>
      </w:r>
      <w:r>
        <w:rPr>
          <w:w w:val="105"/>
          <w:sz w:val="19"/>
        </w:rPr>
        <w:t>Interpreters.</w:t>
      </w:r>
    </w:p>
    <w:p>
      <w:pPr>
        <w:pStyle w:val="BodyText"/>
        <w:spacing w:before="10"/>
        <w:rPr>
          <w:sz w:val="22"/>
        </w:rPr>
      </w:pPr>
    </w:p>
    <w:p>
      <w:pPr>
        <w:pStyle w:val="Heading1"/>
        <w:spacing w:before="0"/>
        <w:ind w:left="211"/>
      </w:pPr>
      <w:r>
        <w:rPr>
          <w:u w:val="single"/>
        </w:rPr>
        <w:t>MINIMUM  REQUIREMENTS</w:t>
      </w:r>
    </w:p>
    <w:p>
      <w:pPr>
        <w:pStyle w:val="BodyText"/>
        <w:rPr>
          <w:b/>
          <w:sz w:val="16"/>
        </w:rPr>
      </w:pPr>
    </w:p>
    <w:p>
      <w:pPr>
        <w:pStyle w:val="BodyText"/>
        <w:spacing w:line="249" w:lineRule="auto" w:before="106"/>
        <w:ind w:left="189" w:right="102"/>
        <w:jc w:val="both"/>
      </w:pPr>
      <w:r>
        <w:rPr>
          <w:w w:val="105"/>
        </w:rPr>
        <w:t>Requires knowledge, skill, and mental development equivalent to four years of college and prior experience equivalent to four years of progressively responsible administrative experience in a public or business organization. Requires thorough knowledge of agency programs and service objectives, including supervising agency staff and providing services to deaf, deaf/blind and</w:t>
      </w:r>
      <w:r>
        <w:rPr>
          <w:spacing w:val="-34"/>
          <w:w w:val="105"/>
        </w:rPr>
        <w:t> </w:t>
      </w:r>
      <w:r>
        <w:rPr>
          <w:w w:val="105"/>
        </w:rPr>
        <w:t>hard of hearing individuals. Requires proficiency in American Sign Language and a working</w:t>
      </w:r>
      <w:r>
        <w:rPr>
          <w:spacing w:val="-21"/>
          <w:w w:val="105"/>
        </w:rPr>
        <w:t> </w:t>
      </w:r>
      <w:r>
        <w:rPr>
          <w:w w:val="105"/>
        </w:rPr>
        <w:t>knowledge of other methods of manual communication. Requires comprehensive knowledge and understanding of deafness, deaf culture, and issues relating to deaf, deaf/blind, hard of hearing, and</w:t>
      </w:r>
      <w:r>
        <w:rPr>
          <w:spacing w:val="-22"/>
          <w:w w:val="105"/>
        </w:rPr>
        <w:t> </w:t>
      </w:r>
      <w:r>
        <w:rPr>
          <w:w w:val="105"/>
        </w:rPr>
        <w:t>late-deafened</w:t>
      </w:r>
      <w:r>
        <w:rPr>
          <w:spacing w:val="-22"/>
          <w:w w:val="105"/>
        </w:rPr>
        <w:t> </w:t>
      </w:r>
      <w:r>
        <w:rPr>
          <w:w w:val="105"/>
        </w:rPr>
        <w:t>individuals;</w:t>
      </w:r>
      <w:r>
        <w:rPr>
          <w:spacing w:val="-22"/>
          <w:w w:val="105"/>
        </w:rPr>
        <w:t> </w:t>
      </w:r>
      <w:r>
        <w:rPr>
          <w:w w:val="105"/>
        </w:rPr>
        <w:t>requires</w:t>
      </w:r>
      <w:r>
        <w:rPr>
          <w:spacing w:val="-22"/>
          <w:w w:val="105"/>
        </w:rPr>
        <w:t> </w:t>
      </w:r>
      <w:r>
        <w:rPr>
          <w:w w:val="105"/>
        </w:rPr>
        <w:t>a</w:t>
      </w:r>
      <w:r>
        <w:rPr>
          <w:spacing w:val="-22"/>
          <w:w w:val="105"/>
        </w:rPr>
        <w:t> </w:t>
      </w:r>
      <w:r>
        <w:rPr>
          <w:w w:val="105"/>
        </w:rPr>
        <w:t>working</w:t>
      </w:r>
      <w:r>
        <w:rPr>
          <w:spacing w:val="-22"/>
          <w:w w:val="105"/>
        </w:rPr>
        <w:t> </w:t>
      </w:r>
      <w:r>
        <w:rPr>
          <w:w w:val="105"/>
        </w:rPr>
        <w:t>knowledge</w:t>
      </w:r>
      <w:r>
        <w:rPr>
          <w:spacing w:val="-22"/>
          <w:w w:val="105"/>
        </w:rPr>
        <w:t> </w:t>
      </w:r>
      <w:r>
        <w:rPr>
          <w:w w:val="105"/>
        </w:rPr>
        <w:t>of</w:t>
      </w:r>
      <w:r>
        <w:rPr>
          <w:spacing w:val="-22"/>
          <w:w w:val="105"/>
        </w:rPr>
        <w:t> </w:t>
      </w:r>
      <w:r>
        <w:rPr>
          <w:w w:val="105"/>
        </w:rPr>
        <w:t>state</w:t>
      </w:r>
      <w:r>
        <w:rPr>
          <w:spacing w:val="-22"/>
          <w:w w:val="105"/>
        </w:rPr>
        <w:t> </w:t>
      </w:r>
      <w:r>
        <w:rPr>
          <w:w w:val="105"/>
        </w:rPr>
        <w:t>government</w:t>
      </w:r>
      <w:r>
        <w:rPr>
          <w:spacing w:val="-22"/>
          <w:w w:val="105"/>
        </w:rPr>
        <w:t> </w:t>
      </w:r>
      <w:r>
        <w:rPr>
          <w:w w:val="105"/>
        </w:rPr>
        <w:t>operations</w:t>
      </w:r>
    </w:p>
    <w:p>
      <w:pPr>
        <w:pStyle w:val="Heading1"/>
        <w:spacing w:before="195"/>
        <w:ind w:left="189"/>
        <w:jc w:val="both"/>
      </w:pPr>
      <w:r>
        <w:rPr>
          <w:w w:val="105"/>
          <w:u w:val="thick"/>
        </w:rPr>
        <w:t>WORK HOURS &amp; LOCATION/AGENCY CONTACT</w:t>
      </w:r>
    </w:p>
    <w:p>
      <w:pPr>
        <w:pStyle w:val="BodyText"/>
        <w:spacing w:before="203"/>
        <w:ind w:left="189"/>
        <w:jc w:val="both"/>
      </w:pPr>
      <w:r>
        <w:rPr>
          <w:w w:val="105"/>
        </w:rPr>
        <w:t>Work Hours: 8:30am to 5:00pm - Monday through Friday</w:t>
      </w:r>
    </w:p>
    <w:p>
      <w:pPr>
        <w:pStyle w:val="BodyText"/>
        <w:spacing w:before="9"/>
        <w:rPr>
          <w:sz w:val="11"/>
        </w:rPr>
      </w:pPr>
    </w:p>
    <w:p>
      <w:pPr>
        <w:pStyle w:val="BodyText"/>
        <w:tabs>
          <w:tab w:pos="1629" w:val="left" w:leader="none"/>
        </w:tabs>
        <w:spacing w:before="105"/>
        <w:ind w:left="189"/>
      </w:pPr>
      <w:r>
        <w:rPr>
          <w:w w:val="105"/>
        </w:rPr>
        <w:t>Contact:</w:t>
        <w:tab/>
        <w:t>IL</w:t>
      </w:r>
      <w:r>
        <w:rPr>
          <w:spacing w:val="-17"/>
          <w:w w:val="105"/>
        </w:rPr>
        <w:t> </w:t>
      </w:r>
      <w:r>
        <w:rPr>
          <w:w w:val="105"/>
        </w:rPr>
        <w:t>Deaf</w:t>
      </w:r>
      <w:r>
        <w:rPr>
          <w:spacing w:val="-17"/>
          <w:w w:val="105"/>
        </w:rPr>
        <w:t> </w:t>
      </w:r>
      <w:r>
        <w:rPr>
          <w:w w:val="105"/>
        </w:rPr>
        <w:t>and</w:t>
      </w:r>
      <w:r>
        <w:rPr>
          <w:spacing w:val="-17"/>
          <w:w w:val="105"/>
        </w:rPr>
        <w:t> </w:t>
      </w:r>
      <w:r>
        <w:rPr>
          <w:w w:val="105"/>
        </w:rPr>
        <w:t>Hard</w:t>
      </w:r>
      <w:r>
        <w:rPr>
          <w:spacing w:val="-17"/>
          <w:w w:val="105"/>
        </w:rPr>
        <w:t> </w:t>
      </w:r>
      <w:r>
        <w:rPr>
          <w:w w:val="105"/>
        </w:rPr>
        <w:t>of</w:t>
      </w:r>
      <w:r>
        <w:rPr>
          <w:spacing w:val="-17"/>
          <w:w w:val="105"/>
        </w:rPr>
        <w:t> </w:t>
      </w:r>
      <w:r>
        <w:rPr>
          <w:w w:val="105"/>
        </w:rPr>
        <w:t>Hearing</w:t>
      </w:r>
      <w:r>
        <w:rPr>
          <w:spacing w:val="-20"/>
          <w:w w:val="105"/>
        </w:rPr>
        <w:t> </w:t>
      </w:r>
      <w:r>
        <w:rPr>
          <w:w w:val="105"/>
        </w:rPr>
        <w:t>Commission</w:t>
      </w:r>
    </w:p>
    <w:p>
      <w:pPr>
        <w:pStyle w:val="BodyText"/>
        <w:spacing w:line="242" w:lineRule="auto" w:before="2"/>
        <w:ind w:left="1629" w:right="5032"/>
      </w:pPr>
      <w:r>
        <w:rPr>
          <w:w w:val="105"/>
        </w:rPr>
        <w:t>Patty Greene, Personnel Manager 528 South 5th Street, Ste. 209</w:t>
      </w:r>
    </w:p>
    <w:p>
      <w:pPr>
        <w:pStyle w:val="BodyText"/>
        <w:ind w:left="1629"/>
      </w:pPr>
      <w:r>
        <w:rPr>
          <w:w w:val="105"/>
        </w:rPr>
        <w:t>Springfield, IL 62701</w:t>
      </w:r>
    </w:p>
    <w:p>
      <w:pPr>
        <w:pStyle w:val="BodyText"/>
        <w:spacing w:before="5"/>
      </w:pPr>
    </w:p>
    <w:p>
      <w:pPr>
        <w:pStyle w:val="BodyText"/>
        <w:tabs>
          <w:tab w:pos="3069" w:val="left" w:leader="none"/>
        </w:tabs>
        <w:ind w:left="1629"/>
      </w:pPr>
      <w:r>
        <w:rPr>
          <w:w w:val="105"/>
        </w:rPr>
        <w:t>Phone:</w:t>
        <w:tab/>
      </w:r>
      <w:r>
        <w:rPr/>
        <w:t>217/557-4495</w:t>
      </w:r>
      <w:r>
        <w:rPr>
          <w:spacing w:val="65"/>
        </w:rPr>
        <w:t> </w:t>
      </w:r>
      <w:r>
        <w:rPr/>
        <w:t>Voice/Relay</w:t>
      </w:r>
    </w:p>
    <w:p>
      <w:pPr>
        <w:pStyle w:val="BodyText"/>
        <w:tabs>
          <w:tab w:pos="3070" w:val="left" w:leader="none"/>
        </w:tabs>
        <w:spacing w:before="2"/>
        <w:ind w:left="1629"/>
      </w:pPr>
      <w:r>
        <w:rPr>
          <w:w w:val="105"/>
        </w:rPr>
        <w:t>VP:</w:t>
        <w:tab/>
        <w:t>217/717-9110</w:t>
      </w:r>
    </w:p>
    <w:p>
      <w:pPr>
        <w:pStyle w:val="BodyText"/>
        <w:tabs>
          <w:tab w:pos="3069" w:val="left" w:leader="none"/>
        </w:tabs>
        <w:spacing w:before="2"/>
        <w:ind w:left="1629"/>
      </w:pPr>
      <w:r>
        <w:rPr>
          <w:w w:val="105"/>
        </w:rPr>
        <w:t>Email:</w:t>
        <w:tab/>
      </w:r>
      <w:hyperlink r:id="rId6">
        <w:r>
          <w:rPr>
            <w:w w:val="105"/>
          </w:rPr>
          <w:t>Patty.greene@illinois.gov</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Heading1"/>
      </w:pPr>
      <w:r>
        <w:rPr>
          <w:w w:val="105"/>
          <w:u w:val="single"/>
        </w:rPr>
        <w:t>HOW TO APPLY</w:t>
      </w:r>
    </w:p>
    <w:p>
      <w:pPr>
        <w:spacing w:before="192"/>
        <w:ind w:left="119" w:right="0" w:firstLine="0"/>
        <w:jc w:val="left"/>
        <w:rPr>
          <w:sz w:val="19"/>
        </w:rPr>
      </w:pPr>
      <w:r>
        <w:rPr>
          <w:w w:val="105"/>
          <w:sz w:val="19"/>
        </w:rPr>
        <w:t>Send a copy of Resume and CMS-100 </w:t>
      </w:r>
      <w:r>
        <w:rPr>
          <w:b/>
          <w:i/>
          <w:w w:val="105"/>
          <w:sz w:val="19"/>
          <w:u w:val="thick"/>
        </w:rPr>
        <w:t>must be sent via US Mail</w:t>
      </w:r>
      <w:r>
        <w:rPr>
          <w:b/>
          <w:i/>
          <w:w w:val="105"/>
          <w:sz w:val="19"/>
        </w:rPr>
        <w:t> </w:t>
      </w:r>
      <w:r>
        <w:rPr>
          <w:w w:val="105"/>
          <w:sz w:val="19"/>
        </w:rPr>
        <w:t>to:</w:t>
      </w:r>
    </w:p>
    <w:p>
      <w:pPr>
        <w:pStyle w:val="BodyText"/>
        <w:spacing w:before="5"/>
        <w:rPr>
          <w:sz w:val="20"/>
        </w:rPr>
      </w:pPr>
    </w:p>
    <w:p>
      <w:pPr>
        <w:pStyle w:val="BodyText"/>
        <w:spacing w:line="249" w:lineRule="auto"/>
        <w:ind w:left="118" w:right="6543"/>
      </w:pPr>
      <w:r>
        <w:rPr>
          <w:w w:val="105"/>
        </w:rPr>
        <w:t>Patty Greene, Personnel Manager 528 South 5th Street, Ste. 209</w:t>
      </w:r>
    </w:p>
    <w:p>
      <w:pPr>
        <w:pStyle w:val="BodyText"/>
        <w:ind w:left="118"/>
      </w:pPr>
      <w:r>
        <w:rPr>
          <w:w w:val="105"/>
        </w:rPr>
        <w:t>Springfield, IL 62701</w:t>
      </w:r>
    </w:p>
    <w:p>
      <w:pPr>
        <w:pStyle w:val="BodyText"/>
        <w:rPr>
          <w:sz w:val="24"/>
        </w:rPr>
      </w:pPr>
    </w:p>
    <w:p>
      <w:pPr>
        <w:pStyle w:val="BodyText"/>
        <w:spacing w:before="198"/>
        <w:ind w:left="118"/>
      </w:pPr>
      <w:r>
        <w:rPr>
          <w:w w:val="105"/>
        </w:rPr>
        <w:t>APPLICATIONS MAY BE OBTAINED FROM: </w:t>
      </w:r>
      <w:hyperlink r:id="rId7">
        <w:r>
          <w:rPr>
            <w:w w:val="105"/>
          </w:rPr>
          <w:t>http://work.illinois.gov/</w:t>
        </w:r>
      </w:hyperlink>
    </w:p>
    <w:sectPr>
      <w:pgSz w:w="12240" w:h="15840"/>
      <w:pgMar w:top="680" w:bottom="280" w:left="11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74" w:hanging="319"/>
        <w:jc w:val="right"/>
      </w:pPr>
      <w:rPr>
        <w:rFonts w:hint="default" w:ascii="Verdana" w:hAnsi="Verdana" w:eastAsia="Verdana" w:cs="Verdana"/>
        <w:w w:val="102"/>
        <w:sz w:val="19"/>
        <w:szCs w:val="19"/>
      </w:rPr>
    </w:lvl>
    <w:lvl w:ilvl="1">
      <w:start w:val="0"/>
      <w:numFmt w:val="bullet"/>
      <w:lvlText w:val="•"/>
      <w:lvlJc w:val="left"/>
      <w:pPr>
        <w:ind w:left="1748" w:hanging="319"/>
      </w:pPr>
      <w:rPr>
        <w:rFonts w:hint="default"/>
      </w:rPr>
    </w:lvl>
    <w:lvl w:ilvl="2">
      <w:start w:val="0"/>
      <w:numFmt w:val="bullet"/>
      <w:lvlText w:val="•"/>
      <w:lvlJc w:val="left"/>
      <w:pPr>
        <w:ind w:left="2716" w:hanging="319"/>
      </w:pPr>
      <w:rPr>
        <w:rFonts w:hint="default"/>
      </w:rPr>
    </w:lvl>
    <w:lvl w:ilvl="3">
      <w:start w:val="0"/>
      <w:numFmt w:val="bullet"/>
      <w:lvlText w:val="•"/>
      <w:lvlJc w:val="left"/>
      <w:pPr>
        <w:ind w:left="3684" w:hanging="319"/>
      </w:pPr>
      <w:rPr>
        <w:rFonts w:hint="default"/>
      </w:rPr>
    </w:lvl>
    <w:lvl w:ilvl="4">
      <w:start w:val="0"/>
      <w:numFmt w:val="bullet"/>
      <w:lvlText w:val="•"/>
      <w:lvlJc w:val="left"/>
      <w:pPr>
        <w:ind w:left="4652" w:hanging="319"/>
      </w:pPr>
      <w:rPr>
        <w:rFonts w:hint="default"/>
      </w:rPr>
    </w:lvl>
    <w:lvl w:ilvl="5">
      <w:start w:val="0"/>
      <w:numFmt w:val="bullet"/>
      <w:lvlText w:val="•"/>
      <w:lvlJc w:val="left"/>
      <w:pPr>
        <w:ind w:left="5620" w:hanging="319"/>
      </w:pPr>
      <w:rPr>
        <w:rFonts w:hint="default"/>
      </w:rPr>
    </w:lvl>
    <w:lvl w:ilvl="6">
      <w:start w:val="0"/>
      <w:numFmt w:val="bullet"/>
      <w:lvlText w:val="•"/>
      <w:lvlJc w:val="left"/>
      <w:pPr>
        <w:ind w:left="6588" w:hanging="319"/>
      </w:pPr>
      <w:rPr>
        <w:rFonts w:hint="default"/>
      </w:rPr>
    </w:lvl>
    <w:lvl w:ilvl="7">
      <w:start w:val="0"/>
      <w:numFmt w:val="bullet"/>
      <w:lvlText w:val="•"/>
      <w:lvlJc w:val="left"/>
      <w:pPr>
        <w:ind w:left="7556" w:hanging="319"/>
      </w:pPr>
      <w:rPr>
        <w:rFonts w:hint="default"/>
      </w:rPr>
    </w:lvl>
    <w:lvl w:ilvl="8">
      <w:start w:val="0"/>
      <w:numFmt w:val="bullet"/>
      <w:lvlText w:val="•"/>
      <w:lvlJc w:val="left"/>
      <w:pPr>
        <w:ind w:left="8524" w:hanging="31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9"/>
      <w:szCs w:val="19"/>
    </w:rPr>
  </w:style>
  <w:style w:styleId="Heading1" w:type="paragraph">
    <w:name w:val="Heading 1"/>
    <w:basedOn w:val="Normal"/>
    <w:uiPriority w:val="1"/>
    <w:qFormat/>
    <w:pPr>
      <w:spacing w:before="105"/>
      <w:ind w:left="118"/>
      <w:outlineLvl w:val="1"/>
    </w:pPr>
    <w:rPr>
      <w:rFonts w:ascii="Verdana" w:hAnsi="Verdana" w:eastAsia="Verdana" w:cs="Verdana"/>
      <w:b/>
      <w:bCs/>
      <w:sz w:val="19"/>
      <w:szCs w:val="19"/>
    </w:rPr>
  </w:style>
  <w:style w:styleId="ListParagraph" w:type="paragraph">
    <w:name w:val="List Paragraph"/>
    <w:basedOn w:val="Normal"/>
    <w:uiPriority w:val="1"/>
    <w:qFormat/>
    <w:pPr>
      <w:ind w:left="774" w:right="234" w:hanging="318"/>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work.illinois.gov/"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atty.greene@illinois.gov"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41F2174BF7542819ADB65D1EF5333" ma:contentTypeVersion="0" ma:contentTypeDescription="Create a new document." ma:contentTypeScope="" ma:versionID="ab98f4afa880e8701732f5a6735d3c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F1D2D-B030-430F-A614-003249ABE7BD}"/>
</file>

<file path=customXml/itemProps2.xml><?xml version="1.0" encoding="utf-8"?>
<ds:datastoreItem xmlns:ds="http://schemas.openxmlformats.org/officeDocument/2006/customXml" ds:itemID="{47A3ADEE-2889-49C6-9C8B-E830531D5787}"/>
</file>

<file path=customXml/itemProps3.xml><?xml version="1.0" encoding="utf-8"?>
<ds:datastoreItem xmlns:ds="http://schemas.openxmlformats.org/officeDocument/2006/customXml" ds:itemID="{4EF182BE-F867-4250-A452-4C041546667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Bulletin</dc:title>
  <dcterms:created xsi:type="dcterms:W3CDTF">2018-05-09T19:29:11Z</dcterms:created>
  <dcterms:modified xsi:type="dcterms:W3CDTF">2018-05-09T19:29:11Z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Acrobat 17.0</vt:lpwstr>
  </property>
  <property fmtid="{D5CDD505-2E9C-101B-9397-08002B2CF9AE}" pid="4" name="LastSaved">
    <vt:filetime>2018-05-10T00:00:00Z</vt:filetime>
  </property>
  <property fmtid="{D5CDD505-2E9C-101B-9397-08002B2CF9AE}" pid="5" name="ContentTypeId">
    <vt:lpwstr>0x01010063841F2174BF7542819ADB65D1EF5333</vt:lpwstr>
  </property>
</Properties>
</file>