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5400"/>
        <w:gridCol w:w="2880"/>
      </w:tblGrid>
      <w:tr w:rsidR="001D7896" w:rsidTr="00D65501">
        <w:trPr>
          <w:trHeight w:val="440"/>
        </w:trPr>
        <w:tc>
          <w:tcPr>
            <w:tcW w:w="360" w:type="dxa"/>
          </w:tcPr>
          <w:p w:rsidR="001D7896" w:rsidRDefault="001D7896" w:rsidP="007F32AB">
            <w:pPr>
              <w:rPr>
                <w:b/>
              </w:rPr>
            </w:pPr>
          </w:p>
        </w:tc>
        <w:tc>
          <w:tcPr>
            <w:tcW w:w="2700" w:type="dxa"/>
          </w:tcPr>
          <w:p w:rsidR="001D7896" w:rsidRPr="00C860F1" w:rsidRDefault="001D7896" w:rsidP="004D49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60F1">
              <w:rPr>
                <w:b/>
                <w:sz w:val="24"/>
                <w:szCs w:val="24"/>
                <w:u w:val="single"/>
              </w:rPr>
              <w:t>Sections</w:t>
            </w:r>
          </w:p>
        </w:tc>
        <w:tc>
          <w:tcPr>
            <w:tcW w:w="5400" w:type="dxa"/>
          </w:tcPr>
          <w:p w:rsidR="001D7896" w:rsidRPr="00C860F1" w:rsidRDefault="001D7896" w:rsidP="003C0426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860F1">
              <w:rPr>
                <w:b/>
                <w:sz w:val="24"/>
                <w:szCs w:val="24"/>
                <w:u w:val="single"/>
              </w:rPr>
              <w:t>Agency Requirements</w:t>
            </w:r>
          </w:p>
        </w:tc>
        <w:tc>
          <w:tcPr>
            <w:tcW w:w="2880" w:type="dxa"/>
          </w:tcPr>
          <w:p w:rsidR="001D7896" w:rsidRPr="00C860F1" w:rsidRDefault="001D7896" w:rsidP="004D4904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860F1">
              <w:rPr>
                <w:b/>
                <w:sz w:val="24"/>
                <w:szCs w:val="24"/>
                <w:u w:val="single"/>
              </w:rPr>
              <w:t>Applicant Requirements</w:t>
            </w:r>
          </w:p>
        </w:tc>
      </w:tr>
      <w:tr w:rsidR="00277963" w:rsidTr="00D65501">
        <w:tc>
          <w:tcPr>
            <w:tcW w:w="360" w:type="dxa"/>
          </w:tcPr>
          <w:p w:rsidR="00277963" w:rsidRPr="003C0426" w:rsidRDefault="00277963" w:rsidP="007F32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</w:tcPr>
          <w:p w:rsidR="00277963" w:rsidRPr="00B83937" w:rsidRDefault="00277963" w:rsidP="007F32AB">
            <w:pPr>
              <w:rPr>
                <w:b/>
              </w:rPr>
            </w:pPr>
            <w:r w:rsidRPr="00B83937">
              <w:rPr>
                <w:b/>
              </w:rPr>
              <w:t>General Instructions</w:t>
            </w:r>
          </w:p>
        </w:tc>
        <w:tc>
          <w:tcPr>
            <w:tcW w:w="5400" w:type="dxa"/>
          </w:tcPr>
          <w:p w:rsidR="00277963" w:rsidRPr="00B83937" w:rsidRDefault="004D4904" w:rsidP="004D4904">
            <w:pPr>
              <w:pStyle w:val="ListParagraph"/>
              <w:ind w:left="0"/>
            </w:pPr>
            <w:r>
              <w:t xml:space="preserve">Format may </w:t>
            </w:r>
            <w:r w:rsidRPr="004D4904">
              <w:rPr>
                <w:b/>
                <w:u w:val="single"/>
              </w:rPr>
              <w:t>not</w:t>
            </w:r>
            <w:r>
              <w:t xml:space="preserve"> be modified</w:t>
            </w:r>
            <w:r w:rsidR="00F86950">
              <w:t>.</w:t>
            </w:r>
          </w:p>
        </w:tc>
        <w:tc>
          <w:tcPr>
            <w:tcW w:w="2880" w:type="dxa"/>
          </w:tcPr>
          <w:p w:rsidR="00277963" w:rsidRPr="00B83937" w:rsidRDefault="00277963" w:rsidP="007F32AB">
            <w:pPr>
              <w:pStyle w:val="ListParagraph"/>
              <w:ind w:left="0"/>
            </w:pPr>
            <w:r w:rsidRPr="00B83937">
              <w:t xml:space="preserve">Applicant does </w:t>
            </w:r>
            <w:r w:rsidRPr="004D4904">
              <w:rPr>
                <w:b/>
                <w:u w:val="single"/>
              </w:rPr>
              <w:t>not</w:t>
            </w:r>
            <w:r w:rsidRPr="00B83937">
              <w:t xml:space="preserve"> need to submit</w:t>
            </w:r>
            <w:r w:rsidR="00F86950">
              <w:t>.</w:t>
            </w:r>
            <w:r w:rsidRPr="00B83937">
              <w:t xml:space="preserve"> </w:t>
            </w:r>
          </w:p>
        </w:tc>
      </w:tr>
      <w:tr w:rsidR="00277963" w:rsidTr="00D65501">
        <w:trPr>
          <w:trHeight w:val="1075"/>
        </w:trPr>
        <w:tc>
          <w:tcPr>
            <w:tcW w:w="360" w:type="dxa"/>
          </w:tcPr>
          <w:p w:rsidR="00277963" w:rsidRPr="003C0426" w:rsidRDefault="00277963" w:rsidP="007F32A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</w:tcPr>
          <w:p w:rsidR="00277963" w:rsidRPr="00B83937" w:rsidRDefault="00277963" w:rsidP="007F32AB">
            <w:pPr>
              <w:rPr>
                <w:b/>
              </w:rPr>
            </w:pPr>
            <w:r w:rsidRPr="00B83937">
              <w:rPr>
                <w:b/>
              </w:rPr>
              <w:t xml:space="preserve">Section- A  State of Illinois Fund Summary </w:t>
            </w:r>
          </w:p>
          <w:p w:rsidR="00277963" w:rsidRPr="00B83937" w:rsidRDefault="00277963" w:rsidP="007F32AB">
            <w:r w:rsidRPr="00B83937">
              <w:t>(State and Federal Pass-Through Funding)</w:t>
            </w:r>
          </w:p>
        </w:tc>
        <w:tc>
          <w:tcPr>
            <w:tcW w:w="5400" w:type="dxa"/>
          </w:tcPr>
          <w:p w:rsidR="00A23AC0" w:rsidRPr="00B83937" w:rsidRDefault="00D65501" w:rsidP="00A23AC0">
            <w:pPr>
              <w:pStyle w:val="ListParagraph"/>
              <w:ind w:left="0"/>
            </w:pPr>
            <w:r w:rsidRPr="00C860F1">
              <w:rPr>
                <w:b/>
              </w:rPr>
              <w:t>Section-A</w:t>
            </w:r>
            <w:r w:rsidRPr="00B83937">
              <w:t xml:space="preserve"> </w:t>
            </w:r>
            <w:r>
              <w:t>i</w:t>
            </w:r>
            <w:r w:rsidR="00A23AC0" w:rsidRPr="00B83937">
              <w:t>nformation</w:t>
            </w:r>
            <w:r w:rsidR="00C860F1">
              <w:t xml:space="preserve"> </w:t>
            </w:r>
            <w:r w:rsidR="00A23AC0" w:rsidRPr="00B83937">
              <w:t>is required per</w:t>
            </w:r>
            <w:r w:rsidR="00553128" w:rsidRPr="00B83937">
              <w:t xml:space="preserve"> Uniform Budget instructions</w:t>
            </w:r>
            <w:r w:rsidR="00A23AC0" w:rsidRPr="00B83937">
              <w:t xml:space="preserve"> and the format may </w:t>
            </w:r>
            <w:r w:rsidR="00A23AC0" w:rsidRPr="004D4904">
              <w:rPr>
                <w:b/>
                <w:u w:val="single"/>
              </w:rPr>
              <w:t>not</w:t>
            </w:r>
            <w:r w:rsidR="00A23AC0" w:rsidRPr="004D4904">
              <w:rPr>
                <w:b/>
              </w:rPr>
              <w:t xml:space="preserve"> </w:t>
            </w:r>
            <w:r w:rsidR="004F4F18" w:rsidRPr="00B83937">
              <w:t xml:space="preserve">be </w:t>
            </w:r>
            <w:r w:rsidR="00311B37" w:rsidRPr="00B83937">
              <w:t>modified</w:t>
            </w:r>
            <w:r w:rsidR="009F7104" w:rsidRPr="00B83937">
              <w:t>.</w:t>
            </w:r>
            <w:r w:rsidR="00A23AC0" w:rsidRPr="00B83937">
              <w:t xml:space="preserve"> </w:t>
            </w:r>
          </w:p>
          <w:p w:rsidR="002D4C1C" w:rsidRPr="00B83937" w:rsidRDefault="00311B37" w:rsidP="00553128">
            <w:pPr>
              <w:pStyle w:val="ListParagraph"/>
              <w:ind w:left="0"/>
              <w:rPr>
                <w:u w:val="single"/>
              </w:rPr>
            </w:pPr>
            <w:r w:rsidRPr="00B83937">
              <w:rPr>
                <w:u w:val="single"/>
              </w:rPr>
              <w:t xml:space="preserve">However: </w:t>
            </w:r>
          </w:p>
          <w:p w:rsidR="00311B37" w:rsidRDefault="004D4904" w:rsidP="00311B37">
            <w:pPr>
              <w:pStyle w:val="ListParagraph"/>
              <w:numPr>
                <w:ilvl w:val="0"/>
                <w:numId w:val="7"/>
              </w:numPr>
            </w:pPr>
            <w:r>
              <w:t>Budget</w:t>
            </w:r>
            <w:r w:rsidR="00311B37" w:rsidRPr="00B83937">
              <w:t xml:space="preserve"> line items may be </w:t>
            </w:r>
            <w:r w:rsidR="00311B37" w:rsidRPr="00CE0EB8">
              <w:t>“</w:t>
            </w:r>
            <w:r w:rsidR="00311B37" w:rsidRPr="00532F2A">
              <w:rPr>
                <w:u w:val="single"/>
              </w:rPr>
              <w:t>gray</w:t>
            </w:r>
            <w:r w:rsidR="00532F2A" w:rsidRPr="00532F2A">
              <w:rPr>
                <w:u w:val="single"/>
              </w:rPr>
              <w:t>ed</w:t>
            </w:r>
            <w:r w:rsidR="00311B37" w:rsidRPr="00532F2A">
              <w:rPr>
                <w:u w:val="single"/>
              </w:rPr>
              <w:t xml:space="preserve"> out</w:t>
            </w:r>
            <w:r w:rsidR="00311B37" w:rsidRPr="00CE0EB8">
              <w:t>”</w:t>
            </w:r>
            <w:r w:rsidR="00311B37" w:rsidRPr="00B83937">
              <w:t xml:space="preserve"> </w:t>
            </w:r>
            <w:r w:rsidR="00532F2A">
              <w:t xml:space="preserve">if the line item is not applicable to the grant. </w:t>
            </w:r>
            <w:r w:rsidR="00532F2A" w:rsidRPr="00532F2A">
              <w:rPr>
                <w:u w:val="single"/>
              </w:rPr>
              <w:t>Do not remove</w:t>
            </w:r>
            <w:r w:rsidR="00532F2A">
              <w:t xml:space="preserve"> the line item from the document.</w:t>
            </w:r>
          </w:p>
          <w:p w:rsidR="00B83937" w:rsidRPr="00B83937" w:rsidRDefault="00B83937" w:rsidP="00B83937">
            <w:pPr>
              <w:pStyle w:val="ListParagraph"/>
            </w:pPr>
          </w:p>
          <w:p w:rsidR="00F94160" w:rsidRDefault="00532F2A" w:rsidP="00F94160">
            <w:pPr>
              <w:pStyle w:val="ListParagraph"/>
              <w:numPr>
                <w:ilvl w:val="0"/>
                <w:numId w:val="7"/>
              </w:numPr>
            </w:pPr>
            <w:r>
              <w:t xml:space="preserve">If additional grant-specific line items are required use the </w:t>
            </w:r>
            <w:r w:rsidRPr="00F94160">
              <w:rPr>
                <w:i/>
              </w:rPr>
              <w:t>“Grant Exclusive Line Item”.</w:t>
            </w:r>
            <w:r>
              <w:t xml:space="preserve"> Type the name of the new line item into the template. Include a definition of these grant-specific line items in the Budget Worksheet and Narrative section.</w:t>
            </w:r>
          </w:p>
          <w:p w:rsidR="00F94160" w:rsidRPr="00B83937" w:rsidRDefault="00F94160" w:rsidP="00F94160">
            <w:pPr>
              <w:pStyle w:val="ListParagraph"/>
            </w:pPr>
          </w:p>
        </w:tc>
        <w:tc>
          <w:tcPr>
            <w:tcW w:w="2880" w:type="dxa"/>
          </w:tcPr>
          <w:p w:rsidR="00277963" w:rsidRPr="00B83937" w:rsidRDefault="00277963" w:rsidP="007F32AB">
            <w:pPr>
              <w:pStyle w:val="ListParagraph"/>
              <w:ind w:left="0"/>
            </w:pPr>
            <w:r w:rsidRPr="00B83937">
              <w:t xml:space="preserve">Applicant </w:t>
            </w:r>
            <w:r w:rsidR="00F86950" w:rsidRPr="00B83937">
              <w:t>must complete and</w:t>
            </w:r>
            <w:r w:rsidRPr="00B83937">
              <w:t xml:space="preserve"> submit</w:t>
            </w:r>
            <w:r w:rsidR="00F86950">
              <w:t>.</w:t>
            </w:r>
            <w:r w:rsidRPr="00B83937">
              <w:t xml:space="preserve"> </w:t>
            </w:r>
          </w:p>
        </w:tc>
      </w:tr>
      <w:tr w:rsidR="00553128" w:rsidTr="00D65501">
        <w:trPr>
          <w:trHeight w:val="683"/>
        </w:trPr>
        <w:tc>
          <w:tcPr>
            <w:tcW w:w="360" w:type="dxa"/>
          </w:tcPr>
          <w:p w:rsidR="00553128" w:rsidRPr="003C0426" w:rsidRDefault="00C13A9F" w:rsidP="003C042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</w:tcPr>
          <w:p w:rsidR="00553128" w:rsidRPr="00B83937" w:rsidRDefault="00553128" w:rsidP="003C0426">
            <w:pPr>
              <w:pStyle w:val="ListParagraph"/>
              <w:ind w:left="0"/>
              <w:rPr>
                <w:b/>
              </w:rPr>
            </w:pPr>
            <w:r w:rsidRPr="00B83937">
              <w:rPr>
                <w:b/>
              </w:rPr>
              <w:t xml:space="preserve">Section- A  Indirect Cost Information </w:t>
            </w:r>
          </w:p>
        </w:tc>
        <w:tc>
          <w:tcPr>
            <w:tcW w:w="5400" w:type="dxa"/>
          </w:tcPr>
          <w:p w:rsidR="00553128" w:rsidRDefault="00C860F1" w:rsidP="009F7104">
            <w:r>
              <w:rPr>
                <w:b/>
              </w:rPr>
              <w:t>Section-A  Indirect Cost I</w:t>
            </w:r>
            <w:r w:rsidRPr="00C860F1">
              <w:rPr>
                <w:b/>
              </w:rPr>
              <w:t>nformation</w:t>
            </w:r>
            <w:r w:rsidR="00553128" w:rsidRPr="00B83937">
              <w:t xml:space="preserve"> is required </w:t>
            </w:r>
            <w:r w:rsidR="009F7104" w:rsidRPr="00B83937">
              <w:t>per Uniform</w:t>
            </w:r>
            <w:r w:rsidR="00553128" w:rsidRPr="00B83937">
              <w:t xml:space="preserve"> </w:t>
            </w:r>
            <w:r w:rsidR="009F7104" w:rsidRPr="00B83937">
              <w:t>Budget instructions</w:t>
            </w:r>
            <w:r w:rsidR="00553128" w:rsidRPr="00B83937">
              <w:t xml:space="preserve"> and the format may </w:t>
            </w:r>
            <w:r w:rsidR="00553128" w:rsidRPr="004D4904">
              <w:rPr>
                <w:b/>
                <w:u w:val="single"/>
              </w:rPr>
              <w:t>not</w:t>
            </w:r>
            <w:r w:rsidR="00553128" w:rsidRPr="001D7896">
              <w:rPr>
                <w:u w:val="single"/>
              </w:rPr>
              <w:t xml:space="preserve"> </w:t>
            </w:r>
            <w:r w:rsidR="004F4F18" w:rsidRPr="00B83937">
              <w:t xml:space="preserve">be </w:t>
            </w:r>
            <w:r w:rsidR="009F7104" w:rsidRPr="00B83937">
              <w:t>modified.</w:t>
            </w:r>
          </w:p>
          <w:p w:rsidR="00F94160" w:rsidRPr="00B83937" w:rsidRDefault="00F94160" w:rsidP="009F7104"/>
        </w:tc>
        <w:tc>
          <w:tcPr>
            <w:tcW w:w="2880" w:type="dxa"/>
          </w:tcPr>
          <w:p w:rsidR="00553128" w:rsidRPr="00B83937" w:rsidRDefault="00553128">
            <w:r w:rsidRPr="00B83937">
              <w:t xml:space="preserve">Applicant </w:t>
            </w:r>
            <w:r w:rsidR="00F86950" w:rsidRPr="00B83937">
              <w:t>must complete and</w:t>
            </w:r>
            <w:r w:rsidRPr="00B83937">
              <w:t xml:space="preserve"> </w:t>
            </w:r>
            <w:r w:rsidR="00F86950" w:rsidRPr="00B83937">
              <w:t>submit.</w:t>
            </w:r>
          </w:p>
        </w:tc>
      </w:tr>
      <w:tr w:rsidR="00553128" w:rsidTr="00D65501">
        <w:trPr>
          <w:trHeight w:val="1260"/>
        </w:trPr>
        <w:tc>
          <w:tcPr>
            <w:tcW w:w="360" w:type="dxa"/>
          </w:tcPr>
          <w:p w:rsidR="00553128" w:rsidRPr="003C0426" w:rsidRDefault="00C13A9F" w:rsidP="007F32A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0" w:type="dxa"/>
          </w:tcPr>
          <w:p w:rsidR="00553128" w:rsidRPr="00B83937" w:rsidRDefault="00553128" w:rsidP="007F32AB">
            <w:pPr>
              <w:pStyle w:val="ListParagraph"/>
              <w:ind w:left="0"/>
              <w:rPr>
                <w:b/>
              </w:rPr>
            </w:pPr>
            <w:r w:rsidRPr="00B83937">
              <w:rPr>
                <w:b/>
              </w:rPr>
              <w:t xml:space="preserve">Section -B  </w:t>
            </w:r>
            <w:r w:rsidRPr="00B83937">
              <w:rPr>
                <w:b/>
                <w:u w:val="single"/>
              </w:rPr>
              <w:t>NON</w:t>
            </w:r>
            <w:r w:rsidRPr="00B83937">
              <w:rPr>
                <w:b/>
              </w:rPr>
              <w:t xml:space="preserve">-State of Illinois Fund Summary </w:t>
            </w:r>
          </w:p>
          <w:p w:rsidR="00553128" w:rsidRPr="00B83937" w:rsidRDefault="00553128" w:rsidP="007F32AB">
            <w:pPr>
              <w:pStyle w:val="ListParagraph"/>
              <w:ind w:left="0"/>
            </w:pPr>
            <w:r w:rsidRPr="00B83937">
              <w:t>(Grantee Funding-Match or Cost Sharing)</w:t>
            </w:r>
          </w:p>
        </w:tc>
        <w:tc>
          <w:tcPr>
            <w:tcW w:w="5400" w:type="dxa"/>
          </w:tcPr>
          <w:p w:rsidR="009F7104" w:rsidRPr="00B83937" w:rsidRDefault="00C860F1" w:rsidP="009F7104">
            <w:pPr>
              <w:pStyle w:val="ListParagraph"/>
              <w:ind w:left="0"/>
            </w:pPr>
            <w:r w:rsidRPr="00C860F1">
              <w:rPr>
                <w:b/>
              </w:rPr>
              <w:t>Section-B</w:t>
            </w:r>
            <w:r>
              <w:t xml:space="preserve"> </w:t>
            </w:r>
            <w:r w:rsidR="009F7104" w:rsidRPr="00B83937">
              <w:t xml:space="preserve">Information is required per Uniform Budget instructions and the format may </w:t>
            </w:r>
            <w:r w:rsidR="009F7104" w:rsidRPr="004D4904">
              <w:rPr>
                <w:b/>
                <w:u w:val="single"/>
              </w:rPr>
              <w:t>not</w:t>
            </w:r>
            <w:r w:rsidR="009F7104" w:rsidRPr="00B83937">
              <w:t xml:space="preserve"> be modified. </w:t>
            </w:r>
          </w:p>
          <w:p w:rsidR="009F7104" w:rsidRPr="00B83937" w:rsidRDefault="009F7104" w:rsidP="009F7104">
            <w:pPr>
              <w:pStyle w:val="ListParagraph"/>
              <w:ind w:left="0"/>
              <w:rPr>
                <w:u w:val="single"/>
              </w:rPr>
            </w:pPr>
            <w:r w:rsidRPr="00B83937">
              <w:rPr>
                <w:u w:val="single"/>
              </w:rPr>
              <w:t xml:space="preserve">However: </w:t>
            </w:r>
          </w:p>
          <w:p w:rsidR="00532F2A" w:rsidRDefault="00532F2A" w:rsidP="00532F2A">
            <w:pPr>
              <w:pStyle w:val="ListParagraph"/>
              <w:numPr>
                <w:ilvl w:val="0"/>
                <w:numId w:val="15"/>
              </w:numPr>
            </w:pPr>
            <w:r>
              <w:t xml:space="preserve">Budget line items may be </w:t>
            </w:r>
            <w:r w:rsidRPr="00CE0EB8">
              <w:t>“</w:t>
            </w:r>
            <w:r w:rsidRPr="00532F2A">
              <w:rPr>
                <w:u w:val="single"/>
              </w:rPr>
              <w:t>grayed out</w:t>
            </w:r>
            <w:r w:rsidRPr="00CE0EB8">
              <w:t>”</w:t>
            </w:r>
            <w:r>
              <w:t xml:space="preserve"> if the line item is not applicable to the grant. </w:t>
            </w:r>
            <w:r w:rsidRPr="00532F2A">
              <w:rPr>
                <w:u w:val="single"/>
              </w:rPr>
              <w:t>Do not remove</w:t>
            </w:r>
            <w:r>
              <w:t xml:space="preserve"> the line item from the document.</w:t>
            </w:r>
          </w:p>
          <w:p w:rsidR="00532F2A" w:rsidRDefault="00532F2A" w:rsidP="00532F2A">
            <w:pPr>
              <w:pStyle w:val="ListParagraph"/>
            </w:pPr>
          </w:p>
          <w:p w:rsidR="00553128" w:rsidRDefault="00532F2A" w:rsidP="00532F2A">
            <w:pPr>
              <w:pStyle w:val="ListParagraph"/>
              <w:numPr>
                <w:ilvl w:val="0"/>
                <w:numId w:val="15"/>
              </w:numPr>
            </w:pPr>
            <w:r>
              <w:t xml:space="preserve">If additional grant-specific line items are required use the </w:t>
            </w:r>
            <w:r w:rsidRPr="00CE0EB8">
              <w:rPr>
                <w:i/>
              </w:rPr>
              <w:t>“Grant Exclusive Line Item”.</w:t>
            </w:r>
            <w:r>
              <w:t xml:space="preserve"> Type the name of the new line item into the template. Include a definition of these grant-specific line items in the Budget Worksheet and Narrative section.</w:t>
            </w:r>
          </w:p>
          <w:p w:rsidR="00F94160" w:rsidRPr="00B83937" w:rsidRDefault="00F94160" w:rsidP="00F94160">
            <w:pPr>
              <w:pStyle w:val="ListParagraph"/>
            </w:pPr>
          </w:p>
        </w:tc>
        <w:tc>
          <w:tcPr>
            <w:tcW w:w="2880" w:type="dxa"/>
          </w:tcPr>
          <w:p w:rsidR="00553128" w:rsidRPr="00B83937" w:rsidRDefault="00553128">
            <w:r w:rsidRPr="00B83937">
              <w:t xml:space="preserve">Applicant </w:t>
            </w:r>
            <w:r w:rsidR="00F86950" w:rsidRPr="00B83937">
              <w:t>must complete and</w:t>
            </w:r>
            <w:r w:rsidRPr="00B83937">
              <w:t xml:space="preserve"> </w:t>
            </w:r>
            <w:r w:rsidR="00F86950" w:rsidRPr="00B83937">
              <w:t>submit.</w:t>
            </w:r>
          </w:p>
        </w:tc>
      </w:tr>
      <w:tr w:rsidR="00553128" w:rsidTr="00D65501">
        <w:trPr>
          <w:trHeight w:val="620"/>
        </w:trPr>
        <w:tc>
          <w:tcPr>
            <w:tcW w:w="360" w:type="dxa"/>
          </w:tcPr>
          <w:p w:rsidR="00553128" w:rsidRPr="003C0426" w:rsidRDefault="00C13A9F" w:rsidP="003C042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700" w:type="dxa"/>
          </w:tcPr>
          <w:p w:rsidR="00553128" w:rsidRPr="00B83937" w:rsidRDefault="00553128" w:rsidP="003C0426">
            <w:pPr>
              <w:pStyle w:val="ListParagraph"/>
              <w:ind w:left="0"/>
              <w:rPr>
                <w:b/>
              </w:rPr>
            </w:pPr>
            <w:r w:rsidRPr="00B83937">
              <w:rPr>
                <w:b/>
              </w:rPr>
              <w:t xml:space="preserve">Certification </w:t>
            </w:r>
          </w:p>
        </w:tc>
        <w:tc>
          <w:tcPr>
            <w:tcW w:w="5400" w:type="dxa"/>
          </w:tcPr>
          <w:p w:rsidR="00553128" w:rsidRDefault="00D65501" w:rsidP="00532F2A">
            <w:r>
              <w:t xml:space="preserve">A </w:t>
            </w:r>
            <w:r w:rsidRPr="00D65501">
              <w:rPr>
                <w:b/>
              </w:rPr>
              <w:t>Certification</w:t>
            </w:r>
            <w:r w:rsidR="00553128" w:rsidRPr="00B83937">
              <w:t xml:space="preserve"> is required per Uniform </w:t>
            </w:r>
            <w:r w:rsidR="004F4F18" w:rsidRPr="00B83937">
              <w:t>Budget instructions</w:t>
            </w:r>
            <w:r w:rsidR="00532F2A">
              <w:t>. T</w:t>
            </w:r>
            <w:r w:rsidR="00553128" w:rsidRPr="00B83937">
              <w:t xml:space="preserve">he format </w:t>
            </w:r>
            <w:r w:rsidR="00553128" w:rsidRPr="00532F2A">
              <w:rPr>
                <w:b/>
                <w:i/>
                <w:u w:val="single"/>
              </w:rPr>
              <w:t>may</w:t>
            </w:r>
            <w:r w:rsidR="00553128" w:rsidRPr="00B83937">
              <w:t xml:space="preserve"> </w:t>
            </w:r>
            <w:r w:rsidR="004F4F18" w:rsidRPr="00B83937">
              <w:t xml:space="preserve">be </w:t>
            </w:r>
            <w:r w:rsidR="009F7104" w:rsidRPr="00B83937">
              <w:t>modified</w:t>
            </w:r>
            <w:r w:rsidR="001D7896">
              <w:t xml:space="preserve"> to include additional signature lines as needed by the Agency</w:t>
            </w:r>
            <w:r w:rsidR="009F7104" w:rsidRPr="00B83937">
              <w:t>.</w:t>
            </w:r>
          </w:p>
          <w:p w:rsidR="00F94160" w:rsidRPr="00B83937" w:rsidRDefault="00F94160" w:rsidP="00532F2A"/>
        </w:tc>
        <w:tc>
          <w:tcPr>
            <w:tcW w:w="2880" w:type="dxa"/>
          </w:tcPr>
          <w:p w:rsidR="00553128" w:rsidRPr="00B83937" w:rsidRDefault="00553128">
            <w:r w:rsidRPr="00B83937">
              <w:t xml:space="preserve">Applicant </w:t>
            </w:r>
            <w:r w:rsidR="00F86950" w:rsidRPr="00B83937">
              <w:t>must complete and</w:t>
            </w:r>
            <w:r w:rsidRPr="00B83937">
              <w:t xml:space="preserve"> submit</w:t>
            </w:r>
            <w:r w:rsidR="00F86950">
              <w:t xml:space="preserve">. </w:t>
            </w:r>
          </w:p>
        </w:tc>
      </w:tr>
      <w:tr w:rsidR="002D4C1C" w:rsidTr="00D65501">
        <w:trPr>
          <w:trHeight w:val="7181"/>
        </w:trPr>
        <w:tc>
          <w:tcPr>
            <w:tcW w:w="360" w:type="dxa"/>
          </w:tcPr>
          <w:p w:rsidR="002D4C1C" w:rsidRPr="003C0426" w:rsidRDefault="00C13A9F" w:rsidP="007F32A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</w:tcPr>
          <w:p w:rsidR="002D4C1C" w:rsidRPr="00B53BF8" w:rsidRDefault="00C860F1" w:rsidP="007F32AB">
            <w:pPr>
              <w:pStyle w:val="ListParagraph"/>
              <w:ind w:left="0"/>
              <w:rPr>
                <w:b/>
              </w:rPr>
            </w:pPr>
            <w:r w:rsidRPr="00B53BF8">
              <w:rPr>
                <w:b/>
              </w:rPr>
              <w:t>Worksheet &amp; Narrative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Personnel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Fringe Benefits                                              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Travel                                                           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Equipment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Supplies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Contractual Services &amp; Subawards)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Consultant (Professional Services)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Construction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Occupancy (Rent &amp; Utilities)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Research &amp; Development (R&amp;D)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Telecommunications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Training &amp; Education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Direct Administrative costs 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Miscellaneous Costs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Grant Exclusive Line Item(s) </w:t>
            </w:r>
            <w:r w:rsidRPr="00B53BF8">
              <w:tab/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>Indirect Costs</w:t>
            </w:r>
          </w:p>
          <w:p w:rsidR="002D4C1C" w:rsidRPr="00B53BF8" w:rsidRDefault="002D4C1C" w:rsidP="00347F8B">
            <w:pPr>
              <w:pStyle w:val="ListParagraph"/>
              <w:numPr>
                <w:ilvl w:val="0"/>
                <w:numId w:val="2"/>
              </w:numPr>
              <w:ind w:left="504"/>
            </w:pPr>
            <w:r w:rsidRPr="00B53BF8">
              <w:t xml:space="preserve">Narrative Summary </w:t>
            </w:r>
          </w:p>
          <w:p w:rsidR="002D4C1C" w:rsidRPr="00B53BF8" w:rsidRDefault="002D4C1C" w:rsidP="002D4C1C">
            <w:r w:rsidRPr="00B53BF8">
              <w:t xml:space="preserve"> </w:t>
            </w:r>
          </w:p>
        </w:tc>
        <w:tc>
          <w:tcPr>
            <w:tcW w:w="5400" w:type="dxa"/>
          </w:tcPr>
          <w:p w:rsidR="004F4F18" w:rsidRPr="00B53BF8" w:rsidRDefault="00D65501" w:rsidP="004F4F18">
            <w:pPr>
              <w:pStyle w:val="ListParagraph"/>
              <w:ind w:left="0"/>
            </w:pPr>
            <w:r w:rsidRPr="00B53BF8">
              <w:rPr>
                <w:b/>
                <w:highlight w:val="yellow"/>
              </w:rPr>
              <w:t>Worksheet and Narrative</w:t>
            </w:r>
            <w:r w:rsidRPr="00B53BF8">
              <w:rPr>
                <w:highlight w:val="yellow"/>
              </w:rPr>
              <w:t xml:space="preserve"> </w:t>
            </w:r>
            <w:r w:rsidR="00F94160">
              <w:rPr>
                <w:highlight w:val="yellow"/>
              </w:rPr>
              <w:t>i</w:t>
            </w:r>
            <w:r w:rsidR="004F4F18" w:rsidRPr="00B53BF8">
              <w:rPr>
                <w:highlight w:val="yellow"/>
              </w:rPr>
              <w:t>nformation is required per Uniform Budget instructions</w:t>
            </w:r>
            <w:r w:rsidRPr="00B53BF8">
              <w:rPr>
                <w:highlight w:val="yellow"/>
              </w:rPr>
              <w:t xml:space="preserve"> to provide a justification for all expenses listed in the Budget Summaries.</w:t>
            </w:r>
            <w:r w:rsidRPr="00B53BF8">
              <w:t xml:space="preserve"> T</w:t>
            </w:r>
            <w:r w:rsidR="004F4F18" w:rsidRPr="00B53BF8">
              <w:t xml:space="preserve">he format </w:t>
            </w:r>
            <w:r w:rsidR="004F4F18" w:rsidRPr="00B53BF8">
              <w:rPr>
                <w:b/>
                <w:i/>
                <w:u w:val="single"/>
              </w:rPr>
              <w:t>may</w:t>
            </w:r>
            <w:r w:rsidR="004F4F18" w:rsidRPr="00B53BF8">
              <w:t xml:space="preserve"> </w:t>
            </w:r>
            <w:r w:rsidR="00305162" w:rsidRPr="00B53BF8">
              <w:t xml:space="preserve">be </w:t>
            </w:r>
            <w:r w:rsidR="00B83937" w:rsidRPr="00B53BF8">
              <w:t xml:space="preserve">modified based </w:t>
            </w:r>
            <w:r w:rsidR="00931998" w:rsidRPr="00B53BF8">
              <w:t xml:space="preserve"> upon the following  guidelines:</w:t>
            </w:r>
          </w:p>
          <w:p w:rsidR="00305162" w:rsidRPr="00B53BF8" w:rsidRDefault="00305162" w:rsidP="004F4F18">
            <w:pPr>
              <w:pStyle w:val="ListParagraph"/>
              <w:ind w:left="0"/>
            </w:pPr>
          </w:p>
          <w:p w:rsidR="001D7896" w:rsidRPr="00B53BF8" w:rsidRDefault="00532F2A" w:rsidP="00B83937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color w:val="000000"/>
              </w:rPr>
            </w:pPr>
            <w:r w:rsidRPr="00B53BF8">
              <w:rPr>
                <w:rFonts w:cs="Times New Roman"/>
                <w:color w:val="000000"/>
              </w:rPr>
              <w:t>If</w:t>
            </w:r>
            <w:r w:rsidR="001D7896" w:rsidRPr="00B53BF8">
              <w:rPr>
                <w:rFonts w:cs="Times New Roman"/>
                <w:color w:val="000000"/>
              </w:rPr>
              <w:t xml:space="preserve"> </w:t>
            </w:r>
            <w:r w:rsidR="00CE0EB8" w:rsidRPr="00B53BF8">
              <w:rPr>
                <w:rFonts w:cs="Times New Roman"/>
                <w:color w:val="000000"/>
              </w:rPr>
              <w:t xml:space="preserve">the </w:t>
            </w:r>
            <w:r w:rsidR="001D7896" w:rsidRPr="00B53BF8">
              <w:rPr>
                <w:rFonts w:cs="Times New Roman"/>
                <w:color w:val="000000"/>
              </w:rPr>
              <w:t>line item was “</w:t>
            </w:r>
            <w:r w:rsidR="001D7896" w:rsidRPr="00F6202D">
              <w:rPr>
                <w:rFonts w:cs="Times New Roman"/>
                <w:color w:val="000000"/>
                <w:u w:val="single"/>
              </w:rPr>
              <w:t>gray</w:t>
            </w:r>
            <w:r w:rsidR="00CE0EB8" w:rsidRPr="00F6202D">
              <w:rPr>
                <w:rFonts w:cs="Times New Roman"/>
                <w:color w:val="000000"/>
                <w:u w:val="single"/>
              </w:rPr>
              <w:t>ed</w:t>
            </w:r>
            <w:r w:rsidR="001D7896" w:rsidRPr="00F6202D">
              <w:rPr>
                <w:rFonts w:cs="Times New Roman"/>
                <w:color w:val="000000"/>
                <w:u w:val="single"/>
              </w:rPr>
              <w:t xml:space="preserve"> out</w:t>
            </w:r>
            <w:r w:rsidR="001D7896" w:rsidRPr="00B53BF8">
              <w:rPr>
                <w:rFonts w:cs="Times New Roman"/>
                <w:color w:val="000000"/>
              </w:rPr>
              <w:t>”</w:t>
            </w:r>
            <w:r w:rsidR="00CE0EB8" w:rsidRPr="00B53BF8">
              <w:rPr>
                <w:rFonts w:cs="Times New Roman"/>
                <w:color w:val="000000"/>
              </w:rPr>
              <w:t xml:space="preserve"> in Section A &amp; B, “</w:t>
            </w:r>
            <w:r w:rsidR="00CE0EB8" w:rsidRPr="00F6202D">
              <w:rPr>
                <w:rFonts w:cs="Times New Roman"/>
                <w:color w:val="000000"/>
                <w:u w:val="single"/>
              </w:rPr>
              <w:t>gray out</w:t>
            </w:r>
            <w:r w:rsidR="00CE0EB8" w:rsidRPr="00B53BF8">
              <w:rPr>
                <w:rFonts w:cs="Times New Roman"/>
                <w:color w:val="000000"/>
              </w:rPr>
              <w:t>” the corresponding section in the Budget Worksheet and Narrative.</w:t>
            </w:r>
            <w:r w:rsidR="001D7896" w:rsidRPr="00B53BF8">
              <w:rPr>
                <w:rFonts w:cs="Times New Roman"/>
                <w:color w:val="000000"/>
              </w:rPr>
              <w:t xml:space="preserve"> </w:t>
            </w:r>
          </w:p>
          <w:p w:rsidR="00B83937" w:rsidRPr="00B53BF8" w:rsidRDefault="00B83937" w:rsidP="001D7896">
            <w:pPr>
              <w:pStyle w:val="NormalWeb"/>
              <w:ind w:left="7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53BF8" w:rsidRPr="00B53BF8" w:rsidRDefault="00B83937" w:rsidP="00B53BF8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>If a</w:t>
            </w:r>
            <w:r w:rsidR="00CE0EB8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grant-specific line item was added as a </w:t>
            </w:r>
            <w:r w:rsidR="00CE0EB8" w:rsidRPr="00B53BF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“Grant Exclusive Line Item”</w:t>
            </w:r>
            <w:r w:rsidR="00CE0EB8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Section A &amp; B, repeat the information in the Budget Worksheet and Narrative. T</w:t>
            </w: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>he agency must</w:t>
            </w:r>
            <w:r w:rsidR="0057425E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cite the line item requirement</w:t>
            </w:r>
            <w:r w:rsidR="00F94160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57425E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include detailed instructions </w:t>
            </w: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regarding </w:t>
            </w:r>
            <w:r w:rsidR="0057425E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all </w:t>
            </w: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>budgeting and compliance requirements.</w:t>
            </w:r>
          </w:p>
          <w:p w:rsidR="00B53BF8" w:rsidRPr="00B53BF8" w:rsidRDefault="00B53BF8" w:rsidP="00B53BF8">
            <w:pPr>
              <w:pStyle w:val="ListParagraph"/>
              <w:rPr>
                <w:color w:val="000000"/>
              </w:rPr>
            </w:pPr>
          </w:p>
          <w:p w:rsidR="002D4C1C" w:rsidRPr="00B53BF8" w:rsidRDefault="00B53BF8" w:rsidP="00B53BF8">
            <w:pPr>
              <w:pStyle w:val="NormalWeb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BF4139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gencies </w:t>
            </w:r>
            <w:r w:rsidR="00BF4139" w:rsidRPr="00B53BF8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u w:val="single"/>
              </w:rPr>
              <w:t xml:space="preserve">may </w:t>
            </w:r>
            <w:r w:rsidR="00BF4139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add relevant columns, rows, references and elements to the Budget Worksheet and Narrative. These additions should assist the Applicant in </w:t>
            </w:r>
            <w:r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documenting and </w:t>
            </w:r>
            <w:r w:rsidR="00BF4139" w:rsidRPr="00B53BF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justifying grant expenses.  </w:t>
            </w:r>
          </w:p>
        </w:tc>
        <w:tc>
          <w:tcPr>
            <w:tcW w:w="2880" w:type="dxa"/>
          </w:tcPr>
          <w:p w:rsidR="00B53BF8" w:rsidRDefault="002D4C1C" w:rsidP="003B0094">
            <w:pPr>
              <w:pStyle w:val="ListParagraph"/>
              <w:ind w:left="0"/>
            </w:pPr>
            <w:r w:rsidRPr="00B83937">
              <w:t xml:space="preserve">Applicant must complete and submit the </w:t>
            </w:r>
            <w:r w:rsidR="00F86950">
              <w:t>Uniform Budget</w:t>
            </w:r>
            <w:r w:rsidRPr="00B83937">
              <w:t xml:space="preserve"> Worksheet &amp; Narrative </w:t>
            </w:r>
            <w:r w:rsidR="00CE0EB8">
              <w:t xml:space="preserve">as </w:t>
            </w:r>
            <w:r w:rsidR="00F86950">
              <w:t xml:space="preserve">provided </w:t>
            </w:r>
            <w:r w:rsidRPr="00B83937">
              <w:t>by the Agency</w:t>
            </w:r>
            <w:r w:rsidR="00B53BF8">
              <w:t>,</w:t>
            </w:r>
          </w:p>
          <w:p w:rsidR="00B53BF8" w:rsidRDefault="00B53BF8" w:rsidP="003B0094">
            <w:pPr>
              <w:pStyle w:val="ListParagraph"/>
              <w:ind w:left="0"/>
            </w:pPr>
          </w:p>
          <w:p w:rsidR="002D4C1C" w:rsidRDefault="00CE0EB8" w:rsidP="003B0094">
            <w:pPr>
              <w:pStyle w:val="ListParagraph"/>
              <w:ind w:left="0"/>
            </w:pPr>
            <w:r>
              <w:t xml:space="preserve">     </w:t>
            </w:r>
            <w:r w:rsidR="002D4C1C" w:rsidRPr="00B83937">
              <w:t xml:space="preserve">          </w:t>
            </w:r>
            <w:r>
              <w:t xml:space="preserve">        </w:t>
            </w:r>
            <w:r w:rsidR="002D4C1C" w:rsidRPr="00B83937">
              <w:t xml:space="preserve">or </w:t>
            </w:r>
          </w:p>
          <w:p w:rsidR="00B53BF8" w:rsidRPr="00B83937" w:rsidRDefault="00B53BF8" w:rsidP="003B0094">
            <w:pPr>
              <w:pStyle w:val="ListParagraph"/>
              <w:ind w:left="0"/>
            </w:pPr>
          </w:p>
          <w:p w:rsidR="002D4C1C" w:rsidRPr="00B83937" w:rsidRDefault="00CE0EB8" w:rsidP="003B0094">
            <w:pPr>
              <w:pStyle w:val="ListParagraph"/>
              <w:ind w:left="0"/>
            </w:pPr>
            <w:r>
              <w:t xml:space="preserve">Applicant may work with the agency to propose an </w:t>
            </w:r>
            <w:r w:rsidR="002D4C1C" w:rsidRPr="00B83937">
              <w:t xml:space="preserve">equivalent worksheet and narrative that contains the same level of specificity and justification of all expenses required by the State of Illinois’ Budget Worksheet and Narrative. </w:t>
            </w:r>
          </w:p>
          <w:p w:rsidR="002D4C1C" w:rsidRPr="00B83937" w:rsidRDefault="002D4C1C" w:rsidP="003B0094">
            <w:pPr>
              <w:pStyle w:val="ListParagraph"/>
            </w:pPr>
          </w:p>
        </w:tc>
      </w:tr>
      <w:tr w:rsidR="001D7896" w:rsidTr="00D65501">
        <w:tc>
          <w:tcPr>
            <w:tcW w:w="360" w:type="dxa"/>
          </w:tcPr>
          <w:p w:rsidR="001D7896" w:rsidRPr="003C0426" w:rsidRDefault="00C13A9F" w:rsidP="007F32A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</w:tcPr>
          <w:p w:rsidR="001D7896" w:rsidRPr="00B83937" w:rsidRDefault="001D7896" w:rsidP="007F32AB">
            <w:pPr>
              <w:pStyle w:val="ListParagraph"/>
              <w:ind w:left="0"/>
              <w:rPr>
                <w:b/>
              </w:rPr>
            </w:pPr>
            <w:r w:rsidRPr="00B83937">
              <w:rPr>
                <w:b/>
              </w:rPr>
              <w:t xml:space="preserve">Agency Approval Form </w:t>
            </w:r>
          </w:p>
        </w:tc>
        <w:tc>
          <w:tcPr>
            <w:tcW w:w="5400" w:type="dxa"/>
          </w:tcPr>
          <w:p w:rsidR="00BF4139" w:rsidRDefault="00D65501" w:rsidP="00BF4139">
            <w:pPr>
              <w:pStyle w:val="ListParagraph"/>
              <w:ind w:left="0"/>
            </w:pPr>
            <w:r w:rsidRPr="00D65501">
              <w:rPr>
                <w:b/>
              </w:rPr>
              <w:t>Agency Approval Form</w:t>
            </w:r>
            <w:r w:rsidR="00B53BF8">
              <w:rPr>
                <w:b/>
              </w:rPr>
              <w:t xml:space="preserve">. </w:t>
            </w:r>
            <w:r>
              <w:t xml:space="preserve"> </w:t>
            </w:r>
            <w:r w:rsidR="00BF4139">
              <w:t>A dual approval process</w:t>
            </w:r>
            <w:r w:rsidR="001D7896" w:rsidRPr="00B83937">
              <w:t xml:space="preserve"> is required per Uniform Budget instructions</w:t>
            </w:r>
            <w:r w:rsidR="00BF4139">
              <w:t xml:space="preserve">. </w:t>
            </w:r>
            <w:r w:rsidR="00B53BF8">
              <w:t xml:space="preserve">Budget approvals must document sign-off from </w:t>
            </w:r>
            <w:bookmarkStart w:id="0" w:name="_GoBack"/>
            <w:bookmarkEnd w:id="0"/>
            <w:r w:rsidR="00B53BF8">
              <w:t xml:space="preserve">Agency Programmatic and Fiscal authorities. </w:t>
            </w:r>
            <w:r w:rsidR="00BF4139">
              <w:t>The</w:t>
            </w:r>
            <w:r w:rsidR="001D7896" w:rsidRPr="00B83937">
              <w:t xml:space="preserve"> </w:t>
            </w:r>
            <w:r w:rsidR="001D7896" w:rsidRPr="00B53BF8">
              <w:rPr>
                <w:i/>
              </w:rPr>
              <w:t>format</w:t>
            </w:r>
            <w:r w:rsidR="00BF4139">
              <w:t xml:space="preserve"> of the approval form</w:t>
            </w:r>
            <w:r w:rsidR="001D7896" w:rsidRPr="00B83937">
              <w:t xml:space="preserve"> </w:t>
            </w:r>
            <w:r w:rsidR="001D7896" w:rsidRPr="00B53BF8">
              <w:rPr>
                <w:b/>
                <w:i/>
                <w:u w:val="single"/>
              </w:rPr>
              <w:t>may</w:t>
            </w:r>
            <w:r w:rsidR="001D7896" w:rsidRPr="00B83937">
              <w:t xml:space="preserve"> be modified</w:t>
            </w:r>
            <w:r w:rsidR="00BF4139">
              <w:t xml:space="preserve"> </w:t>
            </w:r>
            <w:r w:rsidR="00C13A9F">
              <w:t xml:space="preserve">by </w:t>
            </w:r>
            <w:r w:rsidR="00C860F1">
              <w:t>the Agency</w:t>
            </w:r>
            <w:r w:rsidR="00C13A9F">
              <w:t xml:space="preserve"> to include </w:t>
            </w:r>
            <w:r>
              <w:t xml:space="preserve">any Agency </w:t>
            </w:r>
            <w:r w:rsidR="00C13A9F">
              <w:t xml:space="preserve">enhancements. </w:t>
            </w:r>
          </w:p>
          <w:p w:rsidR="00BF4139" w:rsidRPr="00B83937" w:rsidRDefault="00BF4139" w:rsidP="00B53BF8">
            <w:pPr>
              <w:pStyle w:val="ListParagraph"/>
            </w:pPr>
          </w:p>
        </w:tc>
        <w:tc>
          <w:tcPr>
            <w:tcW w:w="2880" w:type="dxa"/>
          </w:tcPr>
          <w:p w:rsidR="001D7896" w:rsidRPr="00B83937" w:rsidRDefault="001D7896" w:rsidP="007F32AB">
            <w:pPr>
              <w:pStyle w:val="ListParagraph"/>
              <w:ind w:left="0"/>
            </w:pPr>
            <w:r w:rsidRPr="00B83937">
              <w:t xml:space="preserve">(Agency Use Only) </w:t>
            </w:r>
          </w:p>
        </w:tc>
      </w:tr>
      <w:tr w:rsidR="002D4C1C" w:rsidTr="00D65501">
        <w:trPr>
          <w:trHeight w:val="1502"/>
        </w:trPr>
        <w:tc>
          <w:tcPr>
            <w:tcW w:w="360" w:type="dxa"/>
          </w:tcPr>
          <w:p w:rsidR="002D4C1C" w:rsidRPr="003C0426" w:rsidRDefault="00C13A9F" w:rsidP="00F4474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0" w:type="dxa"/>
          </w:tcPr>
          <w:p w:rsidR="002D4C1C" w:rsidRPr="00B83937" w:rsidRDefault="002D4C1C" w:rsidP="00F44745">
            <w:pPr>
              <w:pStyle w:val="ListParagraph"/>
              <w:ind w:left="0"/>
              <w:rPr>
                <w:b/>
              </w:rPr>
            </w:pPr>
            <w:r w:rsidRPr="00B83937">
              <w:rPr>
                <w:b/>
              </w:rPr>
              <w:t>FFATA</w:t>
            </w:r>
          </w:p>
        </w:tc>
        <w:tc>
          <w:tcPr>
            <w:tcW w:w="5400" w:type="dxa"/>
          </w:tcPr>
          <w:p w:rsidR="002D4C1C" w:rsidRPr="00B83937" w:rsidRDefault="00C860F1" w:rsidP="00C860F1">
            <w:pPr>
              <w:pStyle w:val="ListParagraph"/>
              <w:ind w:left="0"/>
            </w:pPr>
            <w:r>
              <w:t xml:space="preserve">If applicable, an Agency may require an Applicant who is awarded a grant to use the </w:t>
            </w:r>
            <w:r w:rsidRPr="00F86950">
              <w:rPr>
                <w:b/>
              </w:rPr>
              <w:t>FFATA</w:t>
            </w:r>
            <w:r>
              <w:t xml:space="preserve"> form provided within the Uniform Budget or use a </w:t>
            </w:r>
            <w:r w:rsidRPr="00F86950">
              <w:rPr>
                <w:b/>
              </w:rPr>
              <w:t>FFATA</w:t>
            </w:r>
            <w:r>
              <w:t xml:space="preserve"> form</w:t>
            </w:r>
            <w:r w:rsidR="00F86950">
              <w:t xml:space="preserve"> currently in use by the Agency.</w:t>
            </w:r>
            <w:r>
              <w:t xml:space="preserve"> </w:t>
            </w:r>
          </w:p>
        </w:tc>
        <w:tc>
          <w:tcPr>
            <w:tcW w:w="2880" w:type="dxa"/>
          </w:tcPr>
          <w:p w:rsidR="002D4C1C" w:rsidRPr="00B83937" w:rsidRDefault="002D4C1C" w:rsidP="00F86950">
            <w:pPr>
              <w:pStyle w:val="ListParagraph"/>
              <w:ind w:left="0"/>
            </w:pPr>
            <w:r w:rsidRPr="00B83937">
              <w:t xml:space="preserve">If </w:t>
            </w:r>
            <w:r w:rsidR="00C860F1">
              <w:t xml:space="preserve">applicable and </w:t>
            </w:r>
            <w:r w:rsidRPr="00B83937">
              <w:t xml:space="preserve">required by </w:t>
            </w:r>
            <w:r w:rsidR="00C860F1">
              <w:t xml:space="preserve">an </w:t>
            </w:r>
            <w:r w:rsidRPr="00B83937">
              <w:t xml:space="preserve">Agency, the Applicant must complete and submit the </w:t>
            </w:r>
            <w:r w:rsidR="00F86950">
              <w:t xml:space="preserve">Uniform Budget </w:t>
            </w:r>
            <w:r w:rsidRPr="00B83937">
              <w:t xml:space="preserve">FFATA form or an equivalent </w:t>
            </w:r>
            <w:r w:rsidR="00F86950">
              <w:t xml:space="preserve">FFATA </w:t>
            </w:r>
            <w:r w:rsidRPr="00B83937">
              <w:t xml:space="preserve">form currently in use by the Agency. </w:t>
            </w:r>
          </w:p>
        </w:tc>
      </w:tr>
    </w:tbl>
    <w:p w:rsidR="007F32AB" w:rsidRDefault="007F32AB" w:rsidP="007F32AB">
      <w:pPr>
        <w:pStyle w:val="ListParagraph"/>
      </w:pPr>
    </w:p>
    <w:p w:rsidR="00311B37" w:rsidRDefault="00311B37" w:rsidP="007F32AB">
      <w:pPr>
        <w:pStyle w:val="ListParagraph"/>
      </w:pPr>
    </w:p>
    <w:p w:rsidR="00311B37" w:rsidRDefault="00311B37" w:rsidP="00311B37">
      <w:pPr>
        <w:pStyle w:val="NormalWeb"/>
        <w:rPr>
          <w:rFonts w:ascii="Calibri" w:hAnsi="Calibri"/>
          <w:color w:val="000000"/>
        </w:rPr>
      </w:pPr>
    </w:p>
    <w:p w:rsidR="00807E40" w:rsidRDefault="00807E40" w:rsidP="00311B37">
      <w:pPr>
        <w:pStyle w:val="NormalWeb"/>
        <w:rPr>
          <w:rFonts w:ascii="Calibri" w:hAnsi="Calibri"/>
          <w:color w:val="000000"/>
        </w:rPr>
      </w:pPr>
    </w:p>
    <w:p w:rsidR="00807E40" w:rsidRDefault="00807E40" w:rsidP="00311B37">
      <w:pPr>
        <w:pStyle w:val="NormalWeb"/>
        <w:rPr>
          <w:rFonts w:ascii="Calibri" w:hAnsi="Calibri"/>
          <w:color w:val="000000"/>
        </w:rPr>
      </w:pPr>
    </w:p>
    <w:p w:rsidR="00311B37" w:rsidRDefault="00311B37" w:rsidP="007F32AB">
      <w:pPr>
        <w:pStyle w:val="ListParagraph"/>
      </w:pPr>
    </w:p>
    <w:sectPr w:rsidR="00311B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9" w:rsidRDefault="00C42E69" w:rsidP="00C42E69">
      <w:pPr>
        <w:spacing w:after="0" w:line="240" w:lineRule="auto"/>
      </w:pPr>
      <w:r>
        <w:separator/>
      </w:r>
    </w:p>
  </w:endnote>
  <w:endnote w:type="continuationSeparator" w:id="0">
    <w:p w:rsidR="00C42E69" w:rsidRDefault="00C42E69" w:rsidP="00C4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F0" w:rsidRDefault="00C17198">
    <w:pPr>
      <w:pStyle w:val="Footer"/>
    </w:pPr>
    <w:r>
      <w:t>GOMBGATU-3001-(N-05-16)</w:t>
    </w:r>
  </w:p>
  <w:p w:rsidR="004417F0" w:rsidRDefault="00441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9" w:rsidRDefault="00C42E69" w:rsidP="00C42E69">
      <w:pPr>
        <w:spacing w:after="0" w:line="240" w:lineRule="auto"/>
      </w:pPr>
      <w:r>
        <w:separator/>
      </w:r>
    </w:p>
  </w:footnote>
  <w:footnote w:type="continuationSeparator" w:id="0">
    <w:p w:rsidR="00C42E69" w:rsidRDefault="00C42E69" w:rsidP="00C4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69" w:rsidRPr="003C0426" w:rsidRDefault="00C47F67" w:rsidP="00C42E69">
    <w:pPr>
      <w:pStyle w:val="Header"/>
      <w:jc w:val="center"/>
      <w:rPr>
        <w:sz w:val="28"/>
        <w:szCs w:val="28"/>
      </w:rPr>
    </w:pPr>
    <w:r w:rsidRPr="003C0426">
      <w:rPr>
        <w:sz w:val="28"/>
        <w:szCs w:val="28"/>
      </w:rPr>
      <w:t xml:space="preserve">State of Illinois </w:t>
    </w:r>
    <w:r w:rsidR="00F86950">
      <w:rPr>
        <w:sz w:val="28"/>
        <w:szCs w:val="28"/>
      </w:rPr>
      <w:t>- Uniform Budget Template</w:t>
    </w:r>
    <w:r w:rsidR="00C42E69" w:rsidRPr="003C0426">
      <w:rPr>
        <w:sz w:val="28"/>
        <w:szCs w:val="28"/>
      </w:rPr>
      <w:t xml:space="preserve"> and Submission Requirements</w:t>
    </w:r>
  </w:p>
  <w:p w:rsidR="00C42E69" w:rsidRDefault="00C4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B3F"/>
    <w:multiLevelType w:val="hybridMultilevel"/>
    <w:tmpl w:val="F72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06B"/>
    <w:multiLevelType w:val="hybridMultilevel"/>
    <w:tmpl w:val="CA908A38"/>
    <w:lvl w:ilvl="0" w:tplc="5DFC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7444A"/>
    <w:multiLevelType w:val="hybridMultilevel"/>
    <w:tmpl w:val="D5B4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4AF9"/>
    <w:multiLevelType w:val="hybridMultilevel"/>
    <w:tmpl w:val="6266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3C69"/>
    <w:multiLevelType w:val="hybridMultilevel"/>
    <w:tmpl w:val="7F7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73A3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6999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7450F"/>
    <w:multiLevelType w:val="hybridMultilevel"/>
    <w:tmpl w:val="CA6C213A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6F70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F1A36"/>
    <w:multiLevelType w:val="hybridMultilevel"/>
    <w:tmpl w:val="692C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74F5"/>
    <w:multiLevelType w:val="hybridMultilevel"/>
    <w:tmpl w:val="47889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EC3234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B7EE7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78C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75055"/>
    <w:multiLevelType w:val="multilevel"/>
    <w:tmpl w:val="13C8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57393"/>
    <w:multiLevelType w:val="hybridMultilevel"/>
    <w:tmpl w:val="4C420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77549F"/>
    <w:multiLevelType w:val="hybridMultilevel"/>
    <w:tmpl w:val="83863B28"/>
    <w:lvl w:ilvl="0" w:tplc="83AA7C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B"/>
    <w:rsid w:val="00110F86"/>
    <w:rsid w:val="00136CD3"/>
    <w:rsid w:val="001663FF"/>
    <w:rsid w:val="0016760F"/>
    <w:rsid w:val="001D7896"/>
    <w:rsid w:val="00277963"/>
    <w:rsid w:val="00277E9D"/>
    <w:rsid w:val="002C55F3"/>
    <w:rsid w:val="002D4C1C"/>
    <w:rsid w:val="002F65FE"/>
    <w:rsid w:val="00305162"/>
    <w:rsid w:val="00310573"/>
    <w:rsid w:val="00311B37"/>
    <w:rsid w:val="00317487"/>
    <w:rsid w:val="00347F8B"/>
    <w:rsid w:val="003A0F2A"/>
    <w:rsid w:val="003B0094"/>
    <w:rsid w:val="003C0426"/>
    <w:rsid w:val="004417F0"/>
    <w:rsid w:val="0048538B"/>
    <w:rsid w:val="004C3AFE"/>
    <w:rsid w:val="004D4904"/>
    <w:rsid w:val="004F4F18"/>
    <w:rsid w:val="00532F2A"/>
    <w:rsid w:val="00553128"/>
    <w:rsid w:val="0057425E"/>
    <w:rsid w:val="00617049"/>
    <w:rsid w:val="006E7690"/>
    <w:rsid w:val="007F32AB"/>
    <w:rsid w:val="00807E40"/>
    <w:rsid w:val="008A0785"/>
    <w:rsid w:val="009019D6"/>
    <w:rsid w:val="00931998"/>
    <w:rsid w:val="00934958"/>
    <w:rsid w:val="009F7104"/>
    <w:rsid w:val="00A23AC0"/>
    <w:rsid w:val="00AF63B6"/>
    <w:rsid w:val="00B055DD"/>
    <w:rsid w:val="00B53BF8"/>
    <w:rsid w:val="00B83937"/>
    <w:rsid w:val="00BF4139"/>
    <w:rsid w:val="00C13A9F"/>
    <w:rsid w:val="00C142E5"/>
    <w:rsid w:val="00C17198"/>
    <w:rsid w:val="00C42E69"/>
    <w:rsid w:val="00C47F67"/>
    <w:rsid w:val="00C860F1"/>
    <w:rsid w:val="00C90C38"/>
    <w:rsid w:val="00CA6FD8"/>
    <w:rsid w:val="00CE0EB8"/>
    <w:rsid w:val="00CF5B32"/>
    <w:rsid w:val="00D65501"/>
    <w:rsid w:val="00E140B0"/>
    <w:rsid w:val="00EE08DB"/>
    <w:rsid w:val="00F26C6F"/>
    <w:rsid w:val="00F36EF3"/>
    <w:rsid w:val="00F6202D"/>
    <w:rsid w:val="00F86950"/>
    <w:rsid w:val="00F94160"/>
    <w:rsid w:val="00F9499A"/>
    <w:rsid w:val="00F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AB"/>
    <w:pPr>
      <w:ind w:left="720"/>
      <w:contextualSpacing/>
    </w:pPr>
  </w:style>
  <w:style w:type="table" w:styleId="TableGrid">
    <w:name w:val="Table Grid"/>
    <w:basedOn w:val="TableNormal"/>
    <w:uiPriority w:val="59"/>
    <w:rsid w:val="007F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69"/>
  </w:style>
  <w:style w:type="paragraph" w:styleId="Footer">
    <w:name w:val="footer"/>
    <w:basedOn w:val="Normal"/>
    <w:link w:val="FooterChar"/>
    <w:uiPriority w:val="99"/>
    <w:unhideWhenUsed/>
    <w:rsid w:val="00C4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69"/>
  </w:style>
  <w:style w:type="paragraph" w:styleId="BalloonText">
    <w:name w:val="Balloon Text"/>
    <w:basedOn w:val="Normal"/>
    <w:link w:val="BalloonTextChar"/>
    <w:uiPriority w:val="99"/>
    <w:semiHidden/>
    <w:unhideWhenUsed/>
    <w:rsid w:val="00C4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1B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AB"/>
    <w:pPr>
      <w:ind w:left="720"/>
      <w:contextualSpacing/>
    </w:pPr>
  </w:style>
  <w:style w:type="table" w:styleId="TableGrid">
    <w:name w:val="Table Grid"/>
    <w:basedOn w:val="TableNormal"/>
    <w:uiPriority w:val="59"/>
    <w:rsid w:val="007F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69"/>
  </w:style>
  <w:style w:type="paragraph" w:styleId="Footer">
    <w:name w:val="footer"/>
    <w:basedOn w:val="Normal"/>
    <w:link w:val="FooterChar"/>
    <w:uiPriority w:val="99"/>
    <w:unhideWhenUsed/>
    <w:rsid w:val="00C4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69"/>
  </w:style>
  <w:style w:type="paragraph" w:styleId="BalloonText">
    <w:name w:val="Balloon Text"/>
    <w:basedOn w:val="Normal"/>
    <w:link w:val="BalloonTextChar"/>
    <w:uiPriority w:val="99"/>
    <w:semiHidden/>
    <w:unhideWhenUsed/>
    <w:rsid w:val="00C4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1B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D7EA48611C14FAD229128A3EA7EE8" ma:contentTypeVersion="1" ma:contentTypeDescription="Create a new document." ma:contentTypeScope="" ma:versionID="f5769b1325e88b44dfa7c7740e1eab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AD692-BCB0-4EC9-B135-97777F319677}"/>
</file>

<file path=customXml/itemProps2.xml><?xml version="1.0" encoding="utf-8"?>
<ds:datastoreItem xmlns:ds="http://schemas.openxmlformats.org/officeDocument/2006/customXml" ds:itemID="{9FB35AD0-A04D-497E-8C63-971A3C01E638}"/>
</file>

<file path=customXml/itemProps3.xml><?xml version="1.0" encoding="utf-8"?>
<ds:datastoreItem xmlns:ds="http://schemas.openxmlformats.org/officeDocument/2006/customXml" ds:itemID="{51C70A60-FA7F-48A4-9927-DD0D3B61C5A8}"/>
</file>

<file path=customXml/itemProps4.xml><?xml version="1.0" encoding="utf-8"?>
<ds:datastoreItem xmlns:ds="http://schemas.openxmlformats.org/officeDocument/2006/customXml" ds:itemID="{764D9088-E1CA-4866-A65B-4FE4AD3CA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Berberet, Sean</dc:creator>
  <cp:lastModifiedBy>Berberet, Sean</cp:lastModifiedBy>
  <cp:revision>2</cp:revision>
  <cp:lastPrinted>2016-05-05T14:54:00Z</cp:lastPrinted>
  <dcterms:created xsi:type="dcterms:W3CDTF">2016-05-11T18:05:00Z</dcterms:created>
  <dcterms:modified xsi:type="dcterms:W3CDTF">2016-05-11T18:05:00Z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0x01010099CD7EA48611C14FAD229128A3EA7EE8</vt:lpwstr>
  </property>
</Properties>
</file>