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8">
        <w:rPr>
          <w:rFonts w:ascii="Times New Roman" w:hAnsi="Times New Roman" w:cs="Times New Roman"/>
          <w:b/>
          <w:sz w:val="24"/>
          <w:szCs w:val="24"/>
        </w:rPr>
        <w:t>ILLINOIS INVESTMENT POLICY BOARD</w:t>
      </w: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88" w:rsidRDefault="003022E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621988">
        <w:rPr>
          <w:rFonts w:ascii="Times New Roman" w:hAnsi="Times New Roman" w:cs="Times New Roman"/>
          <w:sz w:val="24"/>
          <w:szCs w:val="24"/>
        </w:rPr>
        <w:t xml:space="preserve">, </w:t>
      </w:r>
      <w:r w:rsidR="007E2E5E">
        <w:rPr>
          <w:rFonts w:ascii="Times New Roman" w:hAnsi="Times New Roman" w:cs="Times New Roman"/>
          <w:sz w:val="24"/>
          <w:szCs w:val="24"/>
        </w:rPr>
        <w:t>September 2</w:t>
      </w:r>
      <w:r w:rsidR="0015080B">
        <w:rPr>
          <w:rFonts w:ascii="Times New Roman" w:hAnsi="Times New Roman" w:cs="Times New Roman"/>
          <w:sz w:val="24"/>
          <w:szCs w:val="24"/>
        </w:rPr>
        <w:t>8</w:t>
      </w:r>
      <w:r w:rsidR="00621988">
        <w:rPr>
          <w:rFonts w:ascii="Times New Roman" w:hAnsi="Times New Roman" w:cs="Times New Roman"/>
          <w:sz w:val="24"/>
          <w:szCs w:val="24"/>
        </w:rPr>
        <w:t>, 2016</w:t>
      </w:r>
    </w:p>
    <w:p w:rsidR="00621988" w:rsidRDefault="00D17E81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1988" w:rsidRPr="00621988">
        <w:rPr>
          <w:rFonts w:ascii="Times New Roman" w:hAnsi="Times New Roman" w:cs="Times New Roman"/>
          <w:sz w:val="24"/>
          <w:szCs w:val="24"/>
        </w:rPr>
        <w:t>:</w:t>
      </w:r>
      <w:r w:rsidR="007E2E5E">
        <w:rPr>
          <w:rFonts w:ascii="Times New Roman" w:hAnsi="Times New Roman" w:cs="Times New Roman"/>
          <w:sz w:val="24"/>
          <w:szCs w:val="24"/>
        </w:rPr>
        <w:t>3</w:t>
      </w:r>
      <w:r w:rsidR="00621988" w:rsidRPr="00621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</w:t>
      </w:r>
      <w:r w:rsidR="00621988" w:rsidRPr="00621988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15B6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Center</w:t>
      </w:r>
    </w:p>
    <w:p w:rsidR="0062198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W. </w:t>
      </w:r>
      <w:r w:rsidR="0062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Randolph, 16</w:t>
      </w:r>
      <w:r w:rsidRPr="00315B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  <w:r w:rsidR="004F4411">
        <w:rPr>
          <w:rFonts w:ascii="Times New Roman" w:hAnsi="Times New Roman" w:cs="Times New Roman"/>
          <w:sz w:val="24"/>
          <w:szCs w:val="24"/>
        </w:rPr>
        <w:t xml:space="preserve"> Rm 503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>Chicago, Illinois</w:t>
      </w:r>
      <w:r w:rsidR="00315B68">
        <w:rPr>
          <w:rFonts w:ascii="Times New Roman" w:hAnsi="Times New Roman" w:cs="Times New Roman"/>
          <w:sz w:val="24"/>
          <w:szCs w:val="24"/>
        </w:rPr>
        <w:t xml:space="preserve"> 60601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988"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Default="00621988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:rsidR="0015080B" w:rsidRDefault="0015080B" w:rsidP="001508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7E2E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12B1">
        <w:rPr>
          <w:rFonts w:ascii="Times New Roman" w:hAnsi="Times New Roman" w:cs="Times New Roman"/>
          <w:sz w:val="24"/>
          <w:szCs w:val="24"/>
        </w:rPr>
        <w:t>15</w:t>
      </w:r>
      <w:r w:rsidR="007E2E5E">
        <w:rPr>
          <w:rFonts w:ascii="Times New Roman" w:hAnsi="Times New Roman" w:cs="Times New Roman"/>
          <w:sz w:val="24"/>
          <w:szCs w:val="24"/>
        </w:rPr>
        <w:t>/16</w:t>
      </w:r>
      <w:r w:rsidR="009312B1">
        <w:rPr>
          <w:rFonts w:ascii="Times New Roman" w:hAnsi="Times New Roman" w:cs="Times New Roman"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12B1" w:rsidRDefault="009312B1" w:rsidP="009312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9557CD" w:rsidRDefault="009557CD" w:rsidP="0095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B1" w:rsidRDefault="009312B1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matters</w:t>
      </w:r>
    </w:p>
    <w:p w:rsidR="009312B1" w:rsidRPr="009312B1" w:rsidRDefault="009312B1" w:rsidP="009312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2B1" w:rsidRDefault="009312B1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updated restrictions list as provided by vendor</w:t>
      </w:r>
    </w:p>
    <w:p w:rsidR="009312B1" w:rsidRPr="009312B1" w:rsidRDefault="009312B1" w:rsidP="009312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2B1" w:rsidRDefault="009312B1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and approval of recommendations from the Committee on Israel Boycott Restrictions</w:t>
      </w:r>
    </w:p>
    <w:p w:rsidR="009312B1" w:rsidRPr="009312B1" w:rsidRDefault="009312B1" w:rsidP="009312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2B1" w:rsidRPr="009312B1" w:rsidRDefault="009312B1" w:rsidP="009312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approval of updates on Sudan and Iran restricted investments</w:t>
      </w:r>
      <w:bookmarkStart w:id="0" w:name="_GoBack"/>
      <w:bookmarkEnd w:id="0"/>
      <w:r w:rsidRPr="009312B1">
        <w:rPr>
          <w:rFonts w:ascii="Times New Roman" w:hAnsi="Times New Roman" w:cs="Times New Roman"/>
          <w:sz w:val="24"/>
          <w:szCs w:val="24"/>
        </w:rPr>
        <w:t>​​</w:t>
      </w:r>
    </w:p>
    <w:p w:rsidR="009557CD" w:rsidRPr="009312B1" w:rsidRDefault="009557CD" w:rsidP="0093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Pr="0015080B" w:rsidRDefault="009557CD" w:rsidP="001508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Pr="00621988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AC2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 xml:space="preserve">This agenda </w:t>
      </w:r>
      <w:r w:rsidR="009557CD">
        <w:rPr>
          <w:rFonts w:ascii="Times New Roman" w:hAnsi="Times New Roman" w:cs="Times New Roman"/>
          <w:sz w:val="24"/>
          <w:szCs w:val="24"/>
        </w:rPr>
        <w:t xml:space="preserve">is intended to </w:t>
      </w:r>
      <w:r w:rsidRPr="00621988">
        <w:rPr>
          <w:rFonts w:ascii="Times New Roman" w:hAnsi="Times New Roman" w:cs="Times New Roman"/>
          <w:sz w:val="24"/>
          <w:szCs w:val="24"/>
        </w:rPr>
        <w:t>conform to the requirements of Section 2.02 of the Illinois Open Meetings Act (5 ILCS 120/02).</w:t>
      </w:r>
    </w:p>
    <w:sectPr w:rsidR="002A2AC2" w:rsidRPr="0062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BD4"/>
    <w:multiLevelType w:val="hybridMultilevel"/>
    <w:tmpl w:val="1462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88"/>
    <w:rsid w:val="0015080B"/>
    <w:rsid w:val="001C1C5C"/>
    <w:rsid w:val="001D55B2"/>
    <w:rsid w:val="002A2AC2"/>
    <w:rsid w:val="003022E8"/>
    <w:rsid w:val="00315B68"/>
    <w:rsid w:val="004A7454"/>
    <w:rsid w:val="004F4411"/>
    <w:rsid w:val="00621988"/>
    <w:rsid w:val="007E2E5E"/>
    <w:rsid w:val="00914F92"/>
    <w:rsid w:val="009312B1"/>
    <w:rsid w:val="009557CD"/>
    <w:rsid w:val="009A665F"/>
    <w:rsid w:val="00D17E81"/>
    <w:rsid w:val="00D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9C107-B740-4F3A-8880-745DA0A36552}"/>
</file>

<file path=customXml/itemProps2.xml><?xml version="1.0" encoding="utf-8"?>
<ds:datastoreItem xmlns:ds="http://schemas.openxmlformats.org/officeDocument/2006/customXml" ds:itemID="{00C570A5-ECA6-42EF-B0E4-63124F726310}"/>
</file>

<file path=customXml/itemProps3.xml><?xml version="1.0" encoding="utf-8"?>
<ds:datastoreItem xmlns:ds="http://schemas.openxmlformats.org/officeDocument/2006/customXml" ds:itemID="{0082D2D1-31A7-440A-BC1A-1CB503C69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 B. Goldberg</dc:creator>
  <cp:lastModifiedBy>Mahoney, Michael</cp:lastModifiedBy>
  <cp:revision>2</cp:revision>
  <dcterms:created xsi:type="dcterms:W3CDTF">2016-09-22T13:36:00Z</dcterms:created>
  <dcterms:modified xsi:type="dcterms:W3CDTF">2016-09-22T13:36:00Z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2100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