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7F" w:rsidRDefault="00A1597F" w:rsidP="001F7E8A">
      <w:pPr>
        <w:jc w:val="center"/>
        <w:rPr>
          <w:rFonts w:ascii="Times New Roman" w:hAnsi="Times New Roman" w:cs="Times New Roman"/>
          <w:b/>
          <w:color w:val="auto"/>
          <w:sz w:val="24"/>
          <w:szCs w:val="24"/>
          <w:u w:val="single"/>
        </w:rPr>
      </w:pPr>
      <w:bookmarkStart w:id="0" w:name="_Toc18747"/>
      <w:bookmarkStart w:id="1" w:name="_GoBack"/>
      <w:bookmarkEnd w:id="1"/>
      <w:r>
        <w:rPr>
          <w:rFonts w:ascii="Times New Roman" w:hAnsi="Times New Roman" w:cs="Times New Roman"/>
          <w:b/>
          <w:color w:val="auto"/>
          <w:sz w:val="24"/>
          <w:szCs w:val="24"/>
          <w:u w:val="single"/>
        </w:rPr>
        <w:t>BYLAWS OF THE ILLINOIS INVESTMENT POLICY BOARD</w:t>
      </w:r>
    </w:p>
    <w:p w:rsidR="001F7E8A" w:rsidRPr="001F7E8A" w:rsidRDefault="001F7E8A" w:rsidP="001F7E8A">
      <w:pPr>
        <w:jc w:val="center"/>
        <w:rPr>
          <w:rFonts w:ascii="Times New Roman" w:hAnsi="Times New Roman" w:cs="Times New Roman"/>
          <w:b/>
          <w:color w:val="auto"/>
          <w:sz w:val="24"/>
          <w:szCs w:val="24"/>
          <w:u w:val="single"/>
        </w:rPr>
      </w:pPr>
    </w:p>
    <w:p w:rsidR="00797926" w:rsidRPr="004B4896" w:rsidRDefault="00A1597F" w:rsidP="004B4896">
      <w:pPr>
        <w:jc w:val="center"/>
        <w:rPr>
          <w:rFonts w:ascii="Times New Roman" w:hAnsi="Times New Roman" w:cs="Times New Roman"/>
          <w:b/>
          <w:color w:val="auto"/>
          <w:sz w:val="24"/>
          <w:szCs w:val="24"/>
        </w:rPr>
      </w:pPr>
      <w:r>
        <w:rPr>
          <w:rFonts w:ascii="Times New Roman" w:hAnsi="Times New Roman" w:cs="Times New Roman"/>
          <w:b/>
          <w:color w:val="auto"/>
          <w:sz w:val="24"/>
          <w:szCs w:val="24"/>
        </w:rPr>
        <w:t>ARTICLE I</w:t>
      </w:r>
      <w:r w:rsidR="00797926" w:rsidRPr="004B4896">
        <w:rPr>
          <w:rFonts w:ascii="Times New Roman" w:hAnsi="Times New Roman" w:cs="Times New Roman"/>
          <w:b/>
          <w:color w:val="auto"/>
          <w:sz w:val="24"/>
          <w:szCs w:val="24"/>
        </w:rPr>
        <w:t>: MEETINGS</w:t>
      </w:r>
      <w:bookmarkEnd w:id="0"/>
    </w:p>
    <w:p w:rsidR="00797926" w:rsidRPr="004B4896" w:rsidRDefault="00797926" w:rsidP="00797926">
      <w:pPr>
        <w:pStyle w:val="Heading3"/>
        <w:ind w:left="302" w:right="296"/>
        <w:rPr>
          <w:rFonts w:ascii="Times New Roman" w:hAnsi="Times New Roman" w:cs="Times New Roman"/>
          <w:b/>
          <w:color w:val="auto"/>
          <w:szCs w:val="24"/>
        </w:rPr>
      </w:pPr>
      <w:bookmarkStart w:id="2" w:name="_Toc18748"/>
      <w:r w:rsidRPr="004B4896">
        <w:rPr>
          <w:rFonts w:ascii="Times New Roman" w:hAnsi="Times New Roman" w:cs="Times New Roman"/>
          <w:b/>
          <w:color w:val="auto"/>
          <w:szCs w:val="24"/>
        </w:rPr>
        <w:t>SECTION 1: REGULAR MEETINGS</w:t>
      </w:r>
      <w:r w:rsidRPr="004B4896">
        <w:rPr>
          <w:rFonts w:ascii="Times New Roman" w:eastAsia="Arial" w:hAnsi="Times New Roman" w:cs="Times New Roman"/>
          <w:b/>
          <w:color w:val="auto"/>
          <w:szCs w:val="24"/>
        </w:rPr>
        <w:t xml:space="preserve"> </w:t>
      </w:r>
      <w:bookmarkEnd w:id="2"/>
    </w:p>
    <w:p w:rsidR="00797926" w:rsidRPr="004B4896" w:rsidRDefault="00797926" w:rsidP="004B4896">
      <w:pPr>
        <w:spacing w:after="34"/>
        <w:ind w:left="0" w:firstLine="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Regular meetings of the </w:t>
      </w:r>
      <w:r w:rsidR="00A1597F">
        <w:rPr>
          <w:rFonts w:ascii="Times New Roman" w:hAnsi="Times New Roman" w:cs="Times New Roman"/>
          <w:color w:val="auto"/>
          <w:sz w:val="24"/>
          <w:szCs w:val="24"/>
        </w:rPr>
        <w:t xml:space="preserve">Illinois Investment Policy </w:t>
      </w:r>
      <w:r w:rsidRPr="004B4896">
        <w:rPr>
          <w:rFonts w:ascii="Times New Roman" w:hAnsi="Times New Roman" w:cs="Times New Roman"/>
          <w:color w:val="auto"/>
          <w:sz w:val="24"/>
          <w:szCs w:val="24"/>
        </w:rPr>
        <w:t>Board</w:t>
      </w:r>
      <w:r w:rsidR="00A1597F">
        <w:rPr>
          <w:rFonts w:ascii="Times New Roman" w:hAnsi="Times New Roman" w:cs="Times New Roman"/>
          <w:color w:val="auto"/>
          <w:sz w:val="24"/>
          <w:szCs w:val="24"/>
        </w:rPr>
        <w:t xml:space="preserve"> (the “Board”)</w:t>
      </w:r>
      <w:r w:rsidRPr="004B4896">
        <w:rPr>
          <w:rFonts w:ascii="Times New Roman" w:hAnsi="Times New Roman" w:cs="Times New Roman"/>
          <w:color w:val="auto"/>
          <w:sz w:val="24"/>
          <w:szCs w:val="24"/>
        </w:rPr>
        <w:t xml:space="preserve"> </w:t>
      </w:r>
      <w:r w:rsidR="00FD237A">
        <w:rPr>
          <w:rFonts w:ascii="Times New Roman" w:hAnsi="Times New Roman" w:cs="Times New Roman"/>
          <w:color w:val="auto"/>
          <w:sz w:val="24"/>
          <w:szCs w:val="24"/>
        </w:rPr>
        <w:t xml:space="preserve">established under and operating in accordance with the Illinois Pension Code, 40 ILCS 5/1-110.16, </w:t>
      </w:r>
      <w:r w:rsidRPr="004B4896">
        <w:rPr>
          <w:rFonts w:ascii="Times New Roman" w:hAnsi="Times New Roman" w:cs="Times New Roman"/>
          <w:color w:val="auto"/>
          <w:sz w:val="24"/>
          <w:szCs w:val="24"/>
        </w:rPr>
        <w:t>shall be scheduled</w:t>
      </w:r>
      <w:r w:rsidR="00A1597F">
        <w:rPr>
          <w:rFonts w:ascii="Times New Roman" w:hAnsi="Times New Roman" w:cs="Times New Roman"/>
          <w:color w:val="auto"/>
          <w:sz w:val="24"/>
          <w:szCs w:val="24"/>
        </w:rPr>
        <w:t xml:space="preserve"> </w:t>
      </w:r>
      <w:r w:rsidR="00FD237A">
        <w:rPr>
          <w:rFonts w:ascii="Times New Roman" w:hAnsi="Times New Roman" w:cs="Times New Roman"/>
          <w:color w:val="auto"/>
          <w:sz w:val="24"/>
          <w:szCs w:val="24"/>
        </w:rPr>
        <w:t xml:space="preserve">by the Board </w:t>
      </w:r>
      <w:r w:rsidR="00A1597F">
        <w:rPr>
          <w:rFonts w:ascii="Times New Roman" w:hAnsi="Times New Roman" w:cs="Times New Roman"/>
          <w:color w:val="auto"/>
          <w:sz w:val="24"/>
          <w:szCs w:val="24"/>
        </w:rPr>
        <w:t>at the beginning of each</w:t>
      </w:r>
      <w:r w:rsidRPr="004B4896">
        <w:rPr>
          <w:rFonts w:ascii="Times New Roman" w:hAnsi="Times New Roman" w:cs="Times New Roman"/>
          <w:color w:val="auto"/>
          <w:sz w:val="24"/>
          <w:szCs w:val="24"/>
        </w:rPr>
        <w:t xml:space="preserve"> year.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296"/>
        <w:rPr>
          <w:rFonts w:ascii="Times New Roman" w:hAnsi="Times New Roman" w:cs="Times New Roman"/>
          <w:b/>
          <w:color w:val="auto"/>
          <w:szCs w:val="24"/>
        </w:rPr>
      </w:pPr>
      <w:bookmarkStart w:id="3" w:name="_Toc18749"/>
      <w:r w:rsidRPr="004B4896">
        <w:rPr>
          <w:rFonts w:ascii="Times New Roman" w:hAnsi="Times New Roman" w:cs="Times New Roman"/>
          <w:b/>
          <w:color w:val="auto"/>
          <w:szCs w:val="24"/>
        </w:rPr>
        <w:t xml:space="preserve">SECTION 2: PLACE, HOUR, AND CONDUCT OF MEETINGS </w:t>
      </w:r>
      <w:bookmarkEnd w:id="3"/>
    </w:p>
    <w:p w:rsidR="00797926" w:rsidRPr="004B4896" w:rsidRDefault="00797926" w:rsidP="004B4896">
      <w:pPr>
        <w:spacing w:after="36"/>
        <w:ind w:left="0" w:firstLine="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Meetings of the Board and committees of the Board shall be </w:t>
      </w:r>
      <w:r w:rsidR="00A1597F">
        <w:rPr>
          <w:rFonts w:ascii="Times New Roman" w:hAnsi="Times New Roman" w:cs="Times New Roman"/>
          <w:color w:val="auto"/>
          <w:sz w:val="24"/>
          <w:szCs w:val="24"/>
        </w:rPr>
        <w:t>held at a</w:t>
      </w:r>
      <w:r w:rsidR="00FD237A">
        <w:rPr>
          <w:rFonts w:ascii="Times New Roman" w:hAnsi="Times New Roman" w:cs="Times New Roman"/>
          <w:color w:val="auto"/>
          <w:sz w:val="24"/>
          <w:szCs w:val="24"/>
        </w:rPr>
        <w:t xml:space="preserve"> convenient</w:t>
      </w:r>
      <w:r w:rsidR="00A1597F">
        <w:rPr>
          <w:rFonts w:ascii="Times New Roman" w:hAnsi="Times New Roman" w:cs="Times New Roman"/>
          <w:color w:val="auto"/>
          <w:sz w:val="24"/>
          <w:szCs w:val="24"/>
        </w:rPr>
        <w:t xml:space="preserve"> location and</w:t>
      </w:r>
      <w:r w:rsidR="00FD237A">
        <w:rPr>
          <w:rFonts w:ascii="Times New Roman" w:hAnsi="Times New Roman" w:cs="Times New Roman"/>
          <w:color w:val="auto"/>
          <w:sz w:val="24"/>
          <w:szCs w:val="24"/>
        </w:rPr>
        <w:t xml:space="preserve"> at an hour approved by the majority of the members of the Board or committee</w:t>
      </w:r>
      <w:r w:rsidRPr="004B4896">
        <w:rPr>
          <w:rFonts w:ascii="Times New Roman" w:hAnsi="Times New Roman" w:cs="Times New Roman"/>
          <w:color w:val="auto"/>
          <w:sz w:val="24"/>
          <w:szCs w:val="24"/>
        </w:rPr>
        <w:t xml:space="preserve">. All meetings of the Board and committees of the Board shall be conducted in accordance with the Open Meetings Act.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299"/>
        <w:rPr>
          <w:rFonts w:ascii="Times New Roman" w:hAnsi="Times New Roman" w:cs="Times New Roman"/>
          <w:b/>
          <w:color w:val="auto"/>
          <w:szCs w:val="24"/>
        </w:rPr>
      </w:pPr>
      <w:bookmarkStart w:id="4" w:name="_Toc18750"/>
      <w:r w:rsidRPr="004B4896">
        <w:rPr>
          <w:rFonts w:ascii="Times New Roman" w:hAnsi="Times New Roman" w:cs="Times New Roman"/>
          <w:b/>
          <w:color w:val="auto"/>
          <w:szCs w:val="24"/>
        </w:rPr>
        <w:t xml:space="preserve">SECTION 3: ATTENDANCE  </w:t>
      </w:r>
      <w:bookmarkEnd w:id="4"/>
    </w:p>
    <w:p w:rsidR="00797926" w:rsidRPr="004B4896" w:rsidRDefault="00A1597F" w:rsidP="00797926">
      <w:pPr>
        <w:ind w:left="-4"/>
        <w:rPr>
          <w:rFonts w:ascii="Times New Roman" w:hAnsi="Times New Roman" w:cs="Times New Roman"/>
          <w:color w:val="auto"/>
          <w:sz w:val="24"/>
          <w:szCs w:val="24"/>
        </w:rPr>
      </w:pPr>
      <w:r>
        <w:rPr>
          <w:rFonts w:ascii="Times New Roman" w:hAnsi="Times New Roman" w:cs="Times New Roman"/>
          <w:color w:val="auto"/>
          <w:sz w:val="24"/>
          <w:szCs w:val="24"/>
        </w:rPr>
        <w:t>Board members</w:t>
      </w:r>
      <w:r w:rsidR="00797926" w:rsidRPr="004B4896">
        <w:rPr>
          <w:rFonts w:ascii="Times New Roman" w:hAnsi="Times New Roman" w:cs="Times New Roman"/>
          <w:color w:val="auto"/>
          <w:sz w:val="24"/>
          <w:szCs w:val="24"/>
        </w:rPr>
        <w:t xml:space="preserve"> should make every effort to attend all meetings of the Board and committees of the Board in person. When personal attendance is not possible due to personal illness, disab</w:t>
      </w:r>
      <w:r>
        <w:rPr>
          <w:rFonts w:ascii="Times New Roman" w:hAnsi="Times New Roman" w:cs="Times New Roman"/>
          <w:color w:val="auto"/>
          <w:sz w:val="24"/>
          <w:szCs w:val="24"/>
        </w:rPr>
        <w:t xml:space="preserve">ility, employment purposes, </w:t>
      </w:r>
      <w:r w:rsidR="00797926" w:rsidRPr="004B4896">
        <w:rPr>
          <w:rFonts w:ascii="Times New Roman" w:hAnsi="Times New Roman" w:cs="Times New Roman"/>
          <w:color w:val="auto"/>
          <w:sz w:val="24"/>
          <w:szCs w:val="24"/>
        </w:rPr>
        <w:t xml:space="preserve">business, or a family or other emergency, participation by telephone or video or audio conference is permissible, but only if a quorum of </w:t>
      </w:r>
      <w:r>
        <w:rPr>
          <w:rFonts w:ascii="Times New Roman" w:hAnsi="Times New Roman" w:cs="Times New Roman"/>
          <w:color w:val="auto"/>
          <w:sz w:val="24"/>
          <w:szCs w:val="24"/>
        </w:rPr>
        <w:t>Board members</w:t>
      </w:r>
      <w:r w:rsidR="00797926" w:rsidRPr="004B4896">
        <w:rPr>
          <w:rFonts w:ascii="Times New Roman" w:hAnsi="Times New Roman" w:cs="Times New Roman"/>
          <w:color w:val="auto"/>
          <w:sz w:val="24"/>
          <w:szCs w:val="24"/>
        </w:rPr>
        <w:t xml:space="preserve"> is physically present at the meeting location.  </w:t>
      </w:r>
    </w:p>
    <w:p w:rsidR="00797926" w:rsidRPr="004B4896" w:rsidRDefault="00797926" w:rsidP="00797926">
      <w:pPr>
        <w:spacing w:after="36"/>
        <w:ind w:left="-4"/>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A </w:t>
      </w:r>
      <w:r w:rsidR="00A1597F">
        <w:rPr>
          <w:rFonts w:ascii="Times New Roman" w:hAnsi="Times New Roman" w:cs="Times New Roman"/>
          <w:color w:val="auto"/>
          <w:sz w:val="24"/>
          <w:szCs w:val="24"/>
        </w:rPr>
        <w:t>Board member</w:t>
      </w:r>
      <w:r w:rsidRPr="004B4896">
        <w:rPr>
          <w:rFonts w:ascii="Times New Roman" w:hAnsi="Times New Roman" w:cs="Times New Roman"/>
          <w:color w:val="auto"/>
          <w:sz w:val="24"/>
          <w:szCs w:val="24"/>
        </w:rPr>
        <w:t xml:space="preserve"> who wishes to participate by telephone or video or audio conference shall request approval during the roll call of the meeting.  A majority of the </w:t>
      </w:r>
      <w:r w:rsidR="00A1597F">
        <w:rPr>
          <w:rFonts w:ascii="Times New Roman" w:hAnsi="Times New Roman" w:cs="Times New Roman"/>
          <w:color w:val="auto"/>
          <w:sz w:val="24"/>
          <w:szCs w:val="24"/>
        </w:rPr>
        <w:t>members</w:t>
      </w:r>
      <w:r w:rsidRPr="004B4896">
        <w:rPr>
          <w:rFonts w:ascii="Times New Roman" w:hAnsi="Times New Roman" w:cs="Times New Roman"/>
          <w:color w:val="auto"/>
          <w:sz w:val="24"/>
          <w:szCs w:val="24"/>
        </w:rPr>
        <w:t xml:space="preserve"> attending in person must concur to allow that </w:t>
      </w:r>
      <w:r w:rsidR="00A1597F">
        <w:rPr>
          <w:rFonts w:ascii="Times New Roman" w:hAnsi="Times New Roman" w:cs="Times New Roman"/>
          <w:color w:val="auto"/>
          <w:sz w:val="24"/>
          <w:szCs w:val="24"/>
        </w:rPr>
        <w:t>member</w:t>
      </w:r>
      <w:r w:rsidRPr="004B4896">
        <w:rPr>
          <w:rFonts w:ascii="Times New Roman" w:hAnsi="Times New Roman" w:cs="Times New Roman"/>
          <w:color w:val="auto"/>
          <w:sz w:val="24"/>
          <w:szCs w:val="24"/>
        </w:rPr>
        <w:t xml:space="preserve"> to participate by telephone or video or audio conference. Except as specifically provided above, the Board and its committees shall not conduct business via telephone call or electronic means such as electronic mail, electronic chat, instant or text messaging, or any other means of contemporaneous interactive communication that does not require physical presence at the meeting location.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296"/>
        <w:rPr>
          <w:rFonts w:ascii="Times New Roman" w:hAnsi="Times New Roman" w:cs="Times New Roman"/>
          <w:b/>
          <w:color w:val="auto"/>
          <w:szCs w:val="24"/>
        </w:rPr>
      </w:pPr>
      <w:bookmarkStart w:id="5" w:name="_Toc18751"/>
      <w:r w:rsidRPr="004B4896">
        <w:rPr>
          <w:rFonts w:ascii="Times New Roman" w:hAnsi="Times New Roman" w:cs="Times New Roman"/>
          <w:b/>
          <w:color w:val="auto"/>
          <w:szCs w:val="24"/>
        </w:rPr>
        <w:t>SECTION 4: SPECIAL MEETINGS</w:t>
      </w:r>
      <w:r w:rsidRPr="004B4896">
        <w:rPr>
          <w:rFonts w:ascii="Times New Roman" w:eastAsia="Arial" w:hAnsi="Times New Roman" w:cs="Times New Roman"/>
          <w:b/>
          <w:color w:val="auto"/>
          <w:szCs w:val="24"/>
        </w:rPr>
        <w:t xml:space="preserve"> </w:t>
      </w:r>
      <w:bookmarkEnd w:id="5"/>
    </w:p>
    <w:p w:rsidR="00797926" w:rsidRPr="004B4896" w:rsidRDefault="00797926" w:rsidP="004B4896">
      <w:pPr>
        <w:spacing w:after="36"/>
        <w:ind w:left="0" w:firstLine="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Special meetings may be called at any time by the </w:t>
      </w:r>
      <w:r w:rsidR="00135677">
        <w:rPr>
          <w:rFonts w:ascii="Times New Roman" w:hAnsi="Times New Roman" w:cs="Times New Roman"/>
          <w:color w:val="auto"/>
          <w:sz w:val="24"/>
          <w:szCs w:val="24"/>
        </w:rPr>
        <w:t xml:space="preserve">Chair </w:t>
      </w:r>
      <w:r w:rsidRPr="004B4896">
        <w:rPr>
          <w:rFonts w:ascii="Times New Roman" w:hAnsi="Times New Roman" w:cs="Times New Roman"/>
          <w:color w:val="auto"/>
          <w:sz w:val="24"/>
          <w:szCs w:val="24"/>
        </w:rPr>
        <w:t xml:space="preserve">of the Board, either at the </w:t>
      </w:r>
      <w:r w:rsidR="00135677">
        <w:rPr>
          <w:rFonts w:ascii="Times New Roman" w:hAnsi="Times New Roman" w:cs="Times New Roman"/>
          <w:color w:val="auto"/>
          <w:sz w:val="24"/>
          <w:szCs w:val="24"/>
        </w:rPr>
        <w:t>Chair</w:t>
      </w:r>
      <w:r w:rsidR="00A1597F">
        <w:rPr>
          <w:rFonts w:ascii="Times New Roman" w:hAnsi="Times New Roman" w:cs="Times New Roman"/>
          <w:color w:val="auto"/>
          <w:sz w:val="24"/>
          <w:szCs w:val="24"/>
        </w:rPr>
        <w:t>’s</w:t>
      </w:r>
      <w:r w:rsidRPr="004B4896">
        <w:rPr>
          <w:rFonts w:ascii="Times New Roman" w:hAnsi="Times New Roman" w:cs="Times New Roman"/>
          <w:color w:val="auto"/>
          <w:sz w:val="24"/>
          <w:szCs w:val="24"/>
        </w:rPr>
        <w:t xml:space="preserve"> own demand or at the written request of a majority of the </w:t>
      </w:r>
      <w:r w:rsidR="00A1597F">
        <w:rPr>
          <w:rFonts w:ascii="Times New Roman" w:hAnsi="Times New Roman" w:cs="Times New Roman"/>
          <w:color w:val="auto"/>
          <w:sz w:val="24"/>
          <w:szCs w:val="24"/>
        </w:rPr>
        <w:t>Board members</w:t>
      </w:r>
      <w:r w:rsidRPr="004B4896">
        <w:rPr>
          <w:rFonts w:ascii="Times New Roman" w:hAnsi="Times New Roman" w:cs="Times New Roman"/>
          <w:color w:val="auto"/>
          <w:sz w:val="24"/>
          <w:szCs w:val="24"/>
        </w:rPr>
        <w:t xml:space="preserve">. Notice shall be given </w:t>
      </w:r>
      <w:r w:rsidR="00135677">
        <w:rPr>
          <w:rFonts w:ascii="Times New Roman" w:hAnsi="Times New Roman" w:cs="Times New Roman"/>
          <w:color w:val="auto"/>
          <w:sz w:val="24"/>
          <w:szCs w:val="24"/>
        </w:rPr>
        <w:t>by the Chair</w:t>
      </w:r>
      <w:r w:rsidR="00A1597F">
        <w:rPr>
          <w:rFonts w:ascii="Times New Roman" w:hAnsi="Times New Roman" w:cs="Times New Roman"/>
          <w:color w:val="auto"/>
          <w:sz w:val="24"/>
          <w:szCs w:val="24"/>
        </w:rPr>
        <w:t xml:space="preserve"> </w:t>
      </w:r>
      <w:r w:rsidRPr="004B4896">
        <w:rPr>
          <w:rFonts w:ascii="Times New Roman" w:hAnsi="Times New Roman" w:cs="Times New Roman"/>
          <w:color w:val="auto"/>
          <w:sz w:val="24"/>
          <w:szCs w:val="24"/>
        </w:rPr>
        <w:t xml:space="preserve">to each </w:t>
      </w:r>
      <w:r w:rsidR="00A1597F">
        <w:rPr>
          <w:rFonts w:ascii="Times New Roman" w:hAnsi="Times New Roman" w:cs="Times New Roman"/>
          <w:color w:val="auto"/>
          <w:sz w:val="24"/>
          <w:szCs w:val="24"/>
        </w:rPr>
        <w:t>member</w:t>
      </w:r>
      <w:r w:rsidRPr="004B4896">
        <w:rPr>
          <w:rFonts w:ascii="Times New Roman" w:hAnsi="Times New Roman" w:cs="Times New Roman"/>
          <w:color w:val="auto"/>
          <w:sz w:val="24"/>
          <w:szCs w:val="24"/>
        </w:rPr>
        <w:t xml:space="preserve"> of the time and place of each special meeting at least 72 hours prior to the date of the meeting, by overnight courier, by electronic mail, by facsimile transmission if the </w:t>
      </w:r>
      <w:r w:rsidR="00A1597F">
        <w:rPr>
          <w:rFonts w:ascii="Times New Roman" w:hAnsi="Times New Roman" w:cs="Times New Roman"/>
          <w:color w:val="auto"/>
          <w:sz w:val="24"/>
          <w:szCs w:val="24"/>
        </w:rPr>
        <w:t>member</w:t>
      </w:r>
      <w:r w:rsidRPr="004B4896">
        <w:rPr>
          <w:rFonts w:ascii="Times New Roman" w:hAnsi="Times New Roman" w:cs="Times New Roman"/>
          <w:color w:val="auto"/>
          <w:sz w:val="24"/>
          <w:szCs w:val="24"/>
        </w:rPr>
        <w:t xml:space="preserve"> has a facsimile number on file with the </w:t>
      </w:r>
      <w:r w:rsidR="00135677">
        <w:rPr>
          <w:rFonts w:ascii="Times New Roman" w:hAnsi="Times New Roman" w:cs="Times New Roman"/>
          <w:color w:val="auto"/>
          <w:sz w:val="24"/>
          <w:szCs w:val="24"/>
        </w:rPr>
        <w:t>Chair</w:t>
      </w:r>
      <w:r w:rsidRPr="004B4896">
        <w:rPr>
          <w:rFonts w:ascii="Times New Roman" w:hAnsi="Times New Roman" w:cs="Times New Roman"/>
          <w:color w:val="auto"/>
          <w:sz w:val="24"/>
          <w:szCs w:val="24"/>
        </w:rPr>
        <w:t xml:space="preserve">, or by telephone. Such notice shall contain information as to the subject matter for consideration at the meeting. Notice of a special meeting shall not be valid until a sufficient number of </w:t>
      </w:r>
      <w:r w:rsidR="00A1597F">
        <w:rPr>
          <w:rFonts w:ascii="Times New Roman" w:hAnsi="Times New Roman" w:cs="Times New Roman"/>
          <w:color w:val="auto"/>
          <w:sz w:val="24"/>
          <w:szCs w:val="24"/>
        </w:rPr>
        <w:t>members</w:t>
      </w:r>
      <w:r w:rsidRPr="004B4896">
        <w:rPr>
          <w:rFonts w:ascii="Times New Roman" w:hAnsi="Times New Roman" w:cs="Times New Roman"/>
          <w:color w:val="auto"/>
          <w:sz w:val="24"/>
          <w:szCs w:val="24"/>
        </w:rPr>
        <w:t xml:space="preserve"> to constitute a quorum have confirmed with the </w:t>
      </w:r>
      <w:r w:rsidR="00135677">
        <w:rPr>
          <w:rFonts w:ascii="Times New Roman" w:hAnsi="Times New Roman" w:cs="Times New Roman"/>
          <w:color w:val="auto"/>
          <w:sz w:val="24"/>
          <w:szCs w:val="24"/>
        </w:rPr>
        <w:t>Chair</w:t>
      </w:r>
      <w:r w:rsidR="00FD237A">
        <w:rPr>
          <w:rFonts w:ascii="Times New Roman" w:hAnsi="Times New Roman" w:cs="Times New Roman"/>
          <w:color w:val="auto"/>
          <w:sz w:val="24"/>
          <w:szCs w:val="24"/>
        </w:rPr>
        <w:t xml:space="preserve"> </w:t>
      </w:r>
      <w:r w:rsidRPr="004B4896">
        <w:rPr>
          <w:rFonts w:ascii="Times New Roman" w:hAnsi="Times New Roman" w:cs="Times New Roman"/>
          <w:color w:val="auto"/>
          <w:sz w:val="24"/>
          <w:szCs w:val="24"/>
        </w:rPr>
        <w:t xml:space="preserve">in writing or by telephone that the </w:t>
      </w:r>
      <w:r w:rsidR="00A1597F">
        <w:rPr>
          <w:rFonts w:ascii="Times New Roman" w:hAnsi="Times New Roman" w:cs="Times New Roman"/>
          <w:color w:val="auto"/>
          <w:sz w:val="24"/>
          <w:szCs w:val="24"/>
        </w:rPr>
        <w:t>member</w:t>
      </w:r>
      <w:r w:rsidRPr="004B4896">
        <w:rPr>
          <w:rFonts w:ascii="Times New Roman" w:hAnsi="Times New Roman" w:cs="Times New Roman"/>
          <w:color w:val="auto"/>
          <w:sz w:val="24"/>
          <w:szCs w:val="24"/>
        </w:rPr>
        <w:t xml:space="preserve"> has received notice of the special meeting.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296"/>
        <w:rPr>
          <w:rFonts w:ascii="Times New Roman" w:hAnsi="Times New Roman" w:cs="Times New Roman"/>
          <w:b/>
          <w:color w:val="auto"/>
          <w:szCs w:val="24"/>
        </w:rPr>
      </w:pPr>
      <w:bookmarkStart w:id="6" w:name="_Toc18752"/>
      <w:r w:rsidRPr="004B4896">
        <w:rPr>
          <w:rFonts w:ascii="Times New Roman" w:hAnsi="Times New Roman" w:cs="Times New Roman"/>
          <w:b/>
          <w:color w:val="auto"/>
          <w:szCs w:val="24"/>
        </w:rPr>
        <w:lastRenderedPageBreak/>
        <w:t>SECTION 5: QUORUM</w:t>
      </w:r>
      <w:r w:rsidRPr="004B4896">
        <w:rPr>
          <w:rFonts w:ascii="Times New Roman" w:eastAsia="Arial" w:hAnsi="Times New Roman" w:cs="Times New Roman"/>
          <w:b/>
          <w:color w:val="auto"/>
          <w:szCs w:val="24"/>
        </w:rPr>
        <w:t xml:space="preserve"> </w:t>
      </w:r>
      <w:bookmarkEnd w:id="6"/>
    </w:p>
    <w:p w:rsidR="00797926" w:rsidRPr="004B4896" w:rsidRDefault="00797926" w:rsidP="004B4896">
      <w:pPr>
        <w:spacing w:after="35"/>
        <w:ind w:left="0" w:firstLine="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A majority of the </w:t>
      </w:r>
      <w:r w:rsidR="00A1597F">
        <w:rPr>
          <w:rFonts w:ascii="Times New Roman" w:hAnsi="Times New Roman" w:cs="Times New Roman"/>
          <w:color w:val="auto"/>
          <w:sz w:val="24"/>
          <w:szCs w:val="24"/>
        </w:rPr>
        <w:t>members</w:t>
      </w:r>
      <w:r w:rsidRPr="004B4896">
        <w:rPr>
          <w:rFonts w:ascii="Times New Roman" w:hAnsi="Times New Roman" w:cs="Times New Roman"/>
          <w:color w:val="auto"/>
          <w:sz w:val="24"/>
          <w:szCs w:val="24"/>
        </w:rPr>
        <w:t xml:space="preserve"> presently serving on the Board shall constitute a quorum for the transaction of business at any official meeting.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300"/>
        <w:rPr>
          <w:rFonts w:ascii="Times New Roman" w:hAnsi="Times New Roman" w:cs="Times New Roman"/>
          <w:b/>
          <w:color w:val="auto"/>
          <w:szCs w:val="24"/>
        </w:rPr>
      </w:pPr>
      <w:bookmarkStart w:id="7" w:name="_Toc18753"/>
      <w:r w:rsidRPr="004B4896">
        <w:rPr>
          <w:rFonts w:ascii="Times New Roman" w:hAnsi="Times New Roman" w:cs="Times New Roman"/>
          <w:b/>
          <w:color w:val="auto"/>
          <w:szCs w:val="24"/>
        </w:rPr>
        <w:t>SECTION 6: VOTING</w:t>
      </w:r>
      <w:r w:rsidRPr="004B4896">
        <w:rPr>
          <w:rFonts w:ascii="Times New Roman" w:eastAsia="Arial" w:hAnsi="Times New Roman" w:cs="Times New Roman"/>
          <w:b/>
          <w:color w:val="auto"/>
          <w:szCs w:val="24"/>
        </w:rPr>
        <w:t xml:space="preserve"> </w:t>
      </w:r>
      <w:bookmarkEnd w:id="7"/>
    </w:p>
    <w:p w:rsidR="00797926" w:rsidRPr="004B4896" w:rsidRDefault="00797926" w:rsidP="004B4896">
      <w:pPr>
        <w:spacing w:after="36"/>
        <w:ind w:left="0" w:firstLine="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Each </w:t>
      </w:r>
      <w:r w:rsidR="00A1597F">
        <w:rPr>
          <w:rFonts w:ascii="Times New Roman" w:hAnsi="Times New Roman" w:cs="Times New Roman"/>
          <w:color w:val="auto"/>
          <w:sz w:val="24"/>
          <w:szCs w:val="24"/>
        </w:rPr>
        <w:t>Board member</w:t>
      </w:r>
      <w:r w:rsidRPr="004B4896">
        <w:rPr>
          <w:rFonts w:ascii="Times New Roman" w:hAnsi="Times New Roman" w:cs="Times New Roman"/>
          <w:color w:val="auto"/>
          <w:sz w:val="24"/>
          <w:szCs w:val="24"/>
        </w:rPr>
        <w:t xml:space="preserve"> shall have one vote on any question coming before the Board during any regular or special meeting which he or she attends in person. </w:t>
      </w:r>
      <w:r w:rsidR="00A1597F">
        <w:rPr>
          <w:rFonts w:ascii="Times New Roman" w:hAnsi="Times New Roman" w:cs="Times New Roman"/>
          <w:color w:val="auto"/>
          <w:sz w:val="24"/>
          <w:szCs w:val="24"/>
        </w:rPr>
        <w:t>Members</w:t>
      </w:r>
      <w:r w:rsidRPr="004B4896">
        <w:rPr>
          <w:rFonts w:ascii="Times New Roman" w:hAnsi="Times New Roman" w:cs="Times New Roman"/>
          <w:color w:val="auto"/>
          <w:sz w:val="24"/>
          <w:szCs w:val="24"/>
        </w:rPr>
        <w:t xml:space="preserve"> who participate by telephone or video or audio conference are not entitled to vote except and only at special meetings calle</w:t>
      </w:r>
      <w:r w:rsidR="00EA662E">
        <w:rPr>
          <w:rFonts w:ascii="Times New Roman" w:hAnsi="Times New Roman" w:cs="Times New Roman"/>
          <w:color w:val="auto"/>
          <w:sz w:val="24"/>
          <w:szCs w:val="24"/>
        </w:rPr>
        <w:t>d in accordance with Article I</w:t>
      </w:r>
      <w:r w:rsidRPr="004B4896">
        <w:rPr>
          <w:rFonts w:ascii="Times New Roman" w:hAnsi="Times New Roman" w:cs="Times New Roman"/>
          <w:color w:val="auto"/>
          <w:sz w:val="24"/>
          <w:szCs w:val="24"/>
        </w:rPr>
        <w:t xml:space="preserve"> Section 4 of these Bylaws. Concurring votes by a majority of the </w:t>
      </w:r>
      <w:r w:rsidR="00A1597F">
        <w:rPr>
          <w:rFonts w:ascii="Times New Roman" w:hAnsi="Times New Roman" w:cs="Times New Roman"/>
          <w:color w:val="auto"/>
          <w:sz w:val="24"/>
          <w:szCs w:val="24"/>
        </w:rPr>
        <w:t>members</w:t>
      </w:r>
      <w:r w:rsidRPr="004B4896">
        <w:rPr>
          <w:rFonts w:ascii="Times New Roman" w:hAnsi="Times New Roman" w:cs="Times New Roman"/>
          <w:color w:val="auto"/>
          <w:sz w:val="24"/>
          <w:szCs w:val="24"/>
        </w:rPr>
        <w:t xml:space="preserve"> presently serving on the Board shall be necessary for the adoption of any resolution or action by the Board. A tie vote fails.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298"/>
        <w:rPr>
          <w:rFonts w:ascii="Times New Roman" w:hAnsi="Times New Roman" w:cs="Times New Roman"/>
          <w:b/>
          <w:color w:val="auto"/>
          <w:szCs w:val="24"/>
        </w:rPr>
      </w:pPr>
      <w:bookmarkStart w:id="8" w:name="_Toc18754"/>
      <w:r w:rsidRPr="004B4896">
        <w:rPr>
          <w:rFonts w:ascii="Times New Roman" w:hAnsi="Times New Roman" w:cs="Times New Roman"/>
          <w:b/>
          <w:color w:val="auto"/>
          <w:szCs w:val="24"/>
        </w:rPr>
        <w:t xml:space="preserve">SECTION 7: ROLL CALLS  </w:t>
      </w:r>
      <w:bookmarkEnd w:id="8"/>
    </w:p>
    <w:p w:rsidR="00797926" w:rsidRPr="004B4896" w:rsidRDefault="00A1597F" w:rsidP="004B4896">
      <w:pPr>
        <w:spacing w:after="36"/>
        <w:ind w:left="0" w:firstLine="0"/>
        <w:rPr>
          <w:rFonts w:ascii="Times New Roman" w:hAnsi="Times New Roman" w:cs="Times New Roman"/>
          <w:color w:val="auto"/>
          <w:sz w:val="24"/>
          <w:szCs w:val="24"/>
        </w:rPr>
      </w:pPr>
      <w:r>
        <w:rPr>
          <w:rFonts w:ascii="Times New Roman" w:hAnsi="Times New Roman" w:cs="Times New Roman"/>
          <w:color w:val="auto"/>
          <w:sz w:val="24"/>
          <w:szCs w:val="24"/>
        </w:rPr>
        <w:t>On any resolution or action by the Board, the</w:t>
      </w:r>
      <w:r w:rsidR="00797926" w:rsidRPr="004B4896">
        <w:rPr>
          <w:rFonts w:ascii="Times New Roman" w:hAnsi="Times New Roman" w:cs="Times New Roman"/>
          <w:color w:val="auto"/>
          <w:sz w:val="24"/>
          <w:szCs w:val="24"/>
        </w:rPr>
        <w:t xml:space="preserve"> vote of each </w:t>
      </w:r>
      <w:r>
        <w:rPr>
          <w:rFonts w:ascii="Times New Roman" w:hAnsi="Times New Roman" w:cs="Times New Roman"/>
          <w:color w:val="auto"/>
          <w:sz w:val="24"/>
          <w:szCs w:val="24"/>
        </w:rPr>
        <w:t>Board member</w:t>
      </w:r>
      <w:r w:rsidR="00797926" w:rsidRPr="004B4896">
        <w:rPr>
          <w:rFonts w:ascii="Times New Roman" w:hAnsi="Times New Roman" w:cs="Times New Roman"/>
          <w:color w:val="auto"/>
          <w:sz w:val="24"/>
          <w:szCs w:val="24"/>
        </w:rPr>
        <w:t xml:space="preserve"> present shall be recorded in the minutes of the meeting.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296"/>
        <w:rPr>
          <w:rFonts w:ascii="Times New Roman" w:hAnsi="Times New Roman" w:cs="Times New Roman"/>
          <w:b/>
          <w:color w:val="auto"/>
          <w:szCs w:val="24"/>
        </w:rPr>
      </w:pPr>
      <w:bookmarkStart w:id="9" w:name="_Toc18755"/>
      <w:r w:rsidRPr="004B4896">
        <w:rPr>
          <w:rFonts w:ascii="Times New Roman" w:hAnsi="Times New Roman" w:cs="Times New Roman"/>
          <w:b/>
          <w:color w:val="auto"/>
          <w:szCs w:val="24"/>
        </w:rPr>
        <w:t>SECTION 8: RECORD OF PROCEEDINGS</w:t>
      </w:r>
      <w:r w:rsidRPr="004B4896">
        <w:rPr>
          <w:rFonts w:ascii="Times New Roman" w:eastAsia="Arial" w:hAnsi="Times New Roman" w:cs="Times New Roman"/>
          <w:b/>
          <w:color w:val="auto"/>
          <w:szCs w:val="24"/>
        </w:rPr>
        <w:t xml:space="preserve"> </w:t>
      </w:r>
      <w:bookmarkEnd w:id="9"/>
    </w:p>
    <w:p w:rsidR="00797926" w:rsidRPr="004B4896" w:rsidRDefault="00797926" w:rsidP="004B4896">
      <w:pPr>
        <w:ind w:left="0" w:firstLine="0"/>
        <w:rPr>
          <w:rFonts w:ascii="Times New Roman" w:hAnsi="Times New Roman" w:cs="Times New Roman"/>
          <w:color w:val="auto"/>
          <w:sz w:val="24"/>
          <w:szCs w:val="24"/>
        </w:rPr>
      </w:pPr>
      <w:r w:rsidRPr="004B4896">
        <w:rPr>
          <w:rFonts w:ascii="Times New Roman" w:hAnsi="Times New Roman" w:cs="Times New Roman"/>
          <w:color w:val="auto"/>
          <w:sz w:val="24"/>
          <w:szCs w:val="24"/>
        </w:rPr>
        <w:t>The Board</w:t>
      </w:r>
      <w:r w:rsidR="00135677">
        <w:rPr>
          <w:rFonts w:ascii="Times New Roman" w:hAnsi="Times New Roman" w:cs="Times New Roman"/>
          <w:color w:val="auto"/>
          <w:sz w:val="24"/>
          <w:szCs w:val="24"/>
        </w:rPr>
        <w:t xml:space="preserve"> and its Committees shall keep written minutes of all </w:t>
      </w:r>
      <w:r w:rsidRPr="004B4896">
        <w:rPr>
          <w:rFonts w:ascii="Times New Roman" w:hAnsi="Times New Roman" w:cs="Times New Roman"/>
          <w:color w:val="auto"/>
          <w:sz w:val="24"/>
          <w:szCs w:val="24"/>
        </w:rPr>
        <w:t>proceedings</w:t>
      </w:r>
      <w:r w:rsidR="00135677">
        <w:rPr>
          <w:rFonts w:ascii="Times New Roman" w:hAnsi="Times New Roman" w:cs="Times New Roman"/>
          <w:color w:val="auto"/>
          <w:sz w:val="24"/>
          <w:szCs w:val="24"/>
        </w:rPr>
        <w:t>, whether open or closed,</w:t>
      </w:r>
      <w:r w:rsidRPr="004B4896">
        <w:rPr>
          <w:rFonts w:ascii="Times New Roman" w:hAnsi="Times New Roman" w:cs="Times New Roman"/>
          <w:color w:val="auto"/>
          <w:sz w:val="24"/>
          <w:szCs w:val="24"/>
        </w:rPr>
        <w:t xml:space="preserve"> in which shall be recorded the date, time, and place of the meeting, whether each </w:t>
      </w:r>
      <w:r w:rsidR="00EA662E">
        <w:rPr>
          <w:rFonts w:ascii="Times New Roman" w:hAnsi="Times New Roman" w:cs="Times New Roman"/>
          <w:color w:val="auto"/>
          <w:sz w:val="24"/>
          <w:szCs w:val="24"/>
        </w:rPr>
        <w:t>Board member</w:t>
      </w:r>
      <w:r w:rsidRPr="004B4896">
        <w:rPr>
          <w:rFonts w:ascii="Times New Roman" w:hAnsi="Times New Roman" w:cs="Times New Roman"/>
          <w:color w:val="auto"/>
          <w:sz w:val="24"/>
          <w:szCs w:val="24"/>
        </w:rPr>
        <w:t xml:space="preserve"> was physically present, participated by telephone or video or audio conference, or was absent, a summary of all matters discussed, and a record of any votes taken</w:t>
      </w:r>
      <w:r w:rsidR="00135677">
        <w:rPr>
          <w:rFonts w:ascii="Times New Roman" w:hAnsi="Times New Roman" w:cs="Times New Roman"/>
          <w:color w:val="auto"/>
          <w:sz w:val="24"/>
          <w:szCs w:val="24"/>
        </w:rPr>
        <w:t>.</w:t>
      </w:r>
      <w:r w:rsidRPr="004B4896">
        <w:rPr>
          <w:rFonts w:ascii="Times New Roman" w:hAnsi="Times New Roman" w:cs="Times New Roman"/>
          <w:color w:val="auto"/>
          <w:sz w:val="24"/>
          <w:szCs w:val="24"/>
        </w:rPr>
        <w:t xml:space="preserve"> Board proceedings shall be transcribed into written minutes, which shall be submitted to the Board for approval at the next meeting. </w:t>
      </w:r>
    </w:p>
    <w:p w:rsidR="00797926" w:rsidRPr="004B4896" w:rsidRDefault="00797926" w:rsidP="00797926">
      <w:pPr>
        <w:ind w:left="-4"/>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The </w:t>
      </w:r>
      <w:r w:rsidR="00FD237A">
        <w:rPr>
          <w:rFonts w:ascii="Times New Roman" w:hAnsi="Times New Roman" w:cs="Times New Roman"/>
          <w:color w:val="auto"/>
          <w:sz w:val="24"/>
          <w:szCs w:val="24"/>
        </w:rPr>
        <w:t>Chair</w:t>
      </w:r>
      <w:r w:rsidRPr="004B4896">
        <w:rPr>
          <w:rFonts w:ascii="Times New Roman" w:hAnsi="Times New Roman" w:cs="Times New Roman"/>
          <w:color w:val="auto"/>
          <w:sz w:val="24"/>
          <w:szCs w:val="24"/>
        </w:rPr>
        <w:t xml:space="preserve"> shall ensure that a draft of minutes of the previous meeting and materials for each meeting are forwarded to all </w:t>
      </w:r>
      <w:r w:rsidR="00EA662E">
        <w:rPr>
          <w:rFonts w:ascii="Times New Roman" w:hAnsi="Times New Roman" w:cs="Times New Roman"/>
          <w:color w:val="auto"/>
          <w:sz w:val="24"/>
          <w:szCs w:val="24"/>
        </w:rPr>
        <w:t>Board members</w:t>
      </w:r>
      <w:r w:rsidRPr="004B4896">
        <w:rPr>
          <w:rFonts w:ascii="Times New Roman" w:hAnsi="Times New Roman" w:cs="Times New Roman"/>
          <w:color w:val="auto"/>
          <w:sz w:val="24"/>
          <w:szCs w:val="24"/>
        </w:rPr>
        <w:t xml:space="preserve"> on a timely basis, generally at least 10 days prior to the meeting date. </w:t>
      </w:r>
    </w:p>
    <w:p w:rsidR="00797926" w:rsidRPr="004B4896" w:rsidRDefault="00135677" w:rsidP="00797926">
      <w:pPr>
        <w:spacing w:after="36"/>
        <w:ind w:left="-4"/>
        <w:rPr>
          <w:rFonts w:ascii="Times New Roman" w:hAnsi="Times New Roman" w:cs="Times New Roman"/>
          <w:color w:val="auto"/>
          <w:sz w:val="24"/>
          <w:szCs w:val="24"/>
        </w:rPr>
      </w:pPr>
      <w:r>
        <w:rPr>
          <w:rFonts w:ascii="Times New Roman" w:hAnsi="Times New Roman" w:cs="Times New Roman"/>
          <w:color w:val="auto"/>
          <w:sz w:val="24"/>
          <w:szCs w:val="24"/>
        </w:rPr>
        <w:t xml:space="preserve">Executive sessions shall be recorded by audio medium. </w:t>
      </w:r>
      <w:r w:rsidR="00797926" w:rsidRPr="004B4896">
        <w:rPr>
          <w:rFonts w:ascii="Times New Roman" w:hAnsi="Times New Roman" w:cs="Times New Roman"/>
          <w:color w:val="auto"/>
          <w:sz w:val="24"/>
          <w:szCs w:val="24"/>
        </w:rPr>
        <w:t xml:space="preserve">Audio recordings of executive sessions shall be retained no less than 18 months after completion of the executive session, and may be destroyed only after the Board has approved written minutes of the executive session and has approved destruction of the particular audio recording.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296"/>
        <w:rPr>
          <w:rFonts w:ascii="Times New Roman" w:hAnsi="Times New Roman" w:cs="Times New Roman"/>
          <w:b/>
          <w:color w:val="auto"/>
          <w:szCs w:val="24"/>
        </w:rPr>
      </w:pPr>
      <w:bookmarkStart w:id="10" w:name="_Toc18756"/>
      <w:r w:rsidRPr="004B4896">
        <w:rPr>
          <w:rFonts w:ascii="Times New Roman" w:hAnsi="Times New Roman" w:cs="Times New Roman"/>
          <w:b/>
          <w:color w:val="auto"/>
          <w:szCs w:val="24"/>
        </w:rPr>
        <w:t xml:space="preserve">SECTION 9: </w:t>
      </w:r>
      <w:r w:rsidR="00135677">
        <w:rPr>
          <w:rFonts w:ascii="Times New Roman" w:hAnsi="Times New Roman" w:cs="Times New Roman"/>
          <w:b/>
          <w:color w:val="auto"/>
          <w:szCs w:val="24"/>
        </w:rPr>
        <w:t>BOARD MEMBER</w:t>
      </w:r>
      <w:r w:rsidRPr="004B4896">
        <w:rPr>
          <w:rFonts w:ascii="Times New Roman" w:hAnsi="Times New Roman" w:cs="Times New Roman"/>
          <w:b/>
          <w:color w:val="auto"/>
          <w:szCs w:val="24"/>
        </w:rPr>
        <w:t xml:space="preserve"> CONCERNS</w:t>
      </w:r>
      <w:r w:rsidRPr="004B4896">
        <w:rPr>
          <w:rFonts w:ascii="Times New Roman" w:eastAsia="Arial" w:hAnsi="Times New Roman" w:cs="Times New Roman"/>
          <w:b/>
          <w:color w:val="auto"/>
          <w:szCs w:val="24"/>
        </w:rPr>
        <w:t xml:space="preserve"> </w:t>
      </w:r>
      <w:bookmarkEnd w:id="10"/>
    </w:p>
    <w:p w:rsidR="00797926" w:rsidRPr="004B4896" w:rsidRDefault="00797926" w:rsidP="004B4896">
      <w:pPr>
        <w:spacing w:after="35"/>
        <w:ind w:left="0" w:firstLine="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At the end of each Board or committee meeting agenda, a block of time for </w:t>
      </w:r>
      <w:r w:rsidR="00135677">
        <w:rPr>
          <w:rFonts w:ascii="Times New Roman" w:hAnsi="Times New Roman" w:cs="Times New Roman"/>
          <w:color w:val="auto"/>
          <w:sz w:val="24"/>
          <w:szCs w:val="24"/>
        </w:rPr>
        <w:t>Board member</w:t>
      </w:r>
      <w:r w:rsidRPr="004B4896">
        <w:rPr>
          <w:rFonts w:ascii="Times New Roman" w:hAnsi="Times New Roman" w:cs="Times New Roman"/>
          <w:color w:val="auto"/>
          <w:sz w:val="24"/>
          <w:szCs w:val="24"/>
        </w:rPr>
        <w:t xml:space="preserve"> concerns will be allocated.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292"/>
        <w:rPr>
          <w:rFonts w:ascii="Times New Roman" w:hAnsi="Times New Roman" w:cs="Times New Roman"/>
          <w:b/>
          <w:color w:val="auto"/>
          <w:szCs w:val="24"/>
        </w:rPr>
      </w:pPr>
      <w:bookmarkStart w:id="11" w:name="_Toc18757"/>
      <w:r w:rsidRPr="004B4896">
        <w:rPr>
          <w:rFonts w:ascii="Times New Roman" w:hAnsi="Times New Roman" w:cs="Times New Roman"/>
          <w:b/>
          <w:color w:val="auto"/>
          <w:szCs w:val="24"/>
        </w:rPr>
        <w:t>SECTION 10: PUBLIC COMMENT</w:t>
      </w:r>
      <w:r w:rsidRPr="004B4896">
        <w:rPr>
          <w:rFonts w:ascii="Times New Roman" w:eastAsia="Arial" w:hAnsi="Times New Roman" w:cs="Times New Roman"/>
          <w:b/>
          <w:color w:val="auto"/>
          <w:szCs w:val="24"/>
        </w:rPr>
        <w:t xml:space="preserve"> </w:t>
      </w:r>
      <w:bookmarkEnd w:id="11"/>
    </w:p>
    <w:p w:rsidR="00797926" w:rsidRPr="004B4896" w:rsidRDefault="00797926" w:rsidP="004B4896">
      <w:pPr>
        <w:ind w:left="0" w:firstLine="0"/>
        <w:rPr>
          <w:rFonts w:ascii="Times New Roman" w:hAnsi="Times New Roman" w:cs="Times New Roman"/>
          <w:color w:val="auto"/>
          <w:sz w:val="24"/>
          <w:szCs w:val="24"/>
        </w:rPr>
      </w:pPr>
      <w:r w:rsidRPr="004B4896">
        <w:rPr>
          <w:rFonts w:ascii="Times New Roman" w:hAnsi="Times New Roman" w:cs="Times New Roman"/>
          <w:color w:val="auto"/>
          <w:sz w:val="24"/>
          <w:szCs w:val="24"/>
        </w:rPr>
        <w:t>The Board is committed to hearing from and listenin</w:t>
      </w:r>
      <w:r w:rsidR="00135677">
        <w:rPr>
          <w:rFonts w:ascii="Times New Roman" w:hAnsi="Times New Roman" w:cs="Times New Roman"/>
          <w:color w:val="auto"/>
          <w:sz w:val="24"/>
          <w:szCs w:val="24"/>
        </w:rPr>
        <w:t xml:space="preserve">g to </w:t>
      </w:r>
      <w:r w:rsidRPr="004B4896">
        <w:rPr>
          <w:rFonts w:ascii="Times New Roman" w:hAnsi="Times New Roman" w:cs="Times New Roman"/>
          <w:color w:val="auto"/>
          <w:sz w:val="24"/>
          <w:szCs w:val="24"/>
        </w:rPr>
        <w:t xml:space="preserve">interested parties. Public comment at meetings is particularly welcome subject to the following:  </w:t>
      </w:r>
    </w:p>
    <w:p w:rsidR="00797926" w:rsidRPr="004B4896" w:rsidRDefault="00797926" w:rsidP="00797926">
      <w:pPr>
        <w:numPr>
          <w:ilvl w:val="0"/>
          <w:numId w:val="1"/>
        </w:numPr>
        <w:ind w:hanging="36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Public comment shall be the first agenda item after the call to order and roll call. </w:t>
      </w:r>
    </w:p>
    <w:p w:rsidR="00797926" w:rsidRPr="004B4896" w:rsidRDefault="00797926" w:rsidP="00797926">
      <w:pPr>
        <w:numPr>
          <w:ilvl w:val="0"/>
          <w:numId w:val="1"/>
        </w:numPr>
        <w:ind w:hanging="360"/>
        <w:rPr>
          <w:rFonts w:ascii="Times New Roman" w:hAnsi="Times New Roman" w:cs="Times New Roman"/>
          <w:color w:val="auto"/>
          <w:sz w:val="24"/>
          <w:szCs w:val="24"/>
        </w:rPr>
      </w:pPr>
      <w:r w:rsidRPr="004B4896">
        <w:rPr>
          <w:rFonts w:ascii="Times New Roman" w:hAnsi="Times New Roman" w:cs="Times New Roman"/>
          <w:color w:val="auto"/>
          <w:sz w:val="24"/>
          <w:szCs w:val="24"/>
        </w:rPr>
        <w:lastRenderedPageBreak/>
        <w:t xml:space="preserve">Public comment shall be limited to issues pertaining to the </w:t>
      </w:r>
      <w:r w:rsidR="00135677">
        <w:rPr>
          <w:rFonts w:ascii="Times New Roman" w:hAnsi="Times New Roman" w:cs="Times New Roman"/>
          <w:color w:val="auto"/>
          <w:sz w:val="24"/>
          <w:szCs w:val="24"/>
        </w:rPr>
        <w:t>Board’s business</w:t>
      </w:r>
      <w:r w:rsidRPr="004B4896">
        <w:rPr>
          <w:rFonts w:ascii="Times New Roman" w:hAnsi="Times New Roman" w:cs="Times New Roman"/>
          <w:color w:val="auto"/>
          <w:sz w:val="24"/>
          <w:szCs w:val="24"/>
        </w:rPr>
        <w:t xml:space="preserve">. </w:t>
      </w:r>
    </w:p>
    <w:p w:rsidR="00797926" w:rsidRPr="004B4896" w:rsidRDefault="00797926" w:rsidP="00797926">
      <w:pPr>
        <w:numPr>
          <w:ilvl w:val="0"/>
          <w:numId w:val="1"/>
        </w:numPr>
        <w:ind w:hanging="36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Any individual who would like to speak to the </w:t>
      </w:r>
      <w:r w:rsidR="00135677">
        <w:rPr>
          <w:rFonts w:ascii="Times New Roman" w:hAnsi="Times New Roman" w:cs="Times New Roman"/>
          <w:color w:val="auto"/>
          <w:sz w:val="24"/>
          <w:szCs w:val="24"/>
        </w:rPr>
        <w:t>Board members</w:t>
      </w:r>
      <w:r w:rsidRPr="004B4896">
        <w:rPr>
          <w:rFonts w:ascii="Times New Roman" w:hAnsi="Times New Roman" w:cs="Times New Roman"/>
          <w:color w:val="auto"/>
          <w:sz w:val="24"/>
          <w:szCs w:val="24"/>
        </w:rPr>
        <w:t xml:space="preserve"> shall be recognized by the </w:t>
      </w:r>
      <w:r w:rsidR="00135677">
        <w:rPr>
          <w:rFonts w:ascii="Times New Roman" w:hAnsi="Times New Roman" w:cs="Times New Roman"/>
          <w:color w:val="auto"/>
          <w:sz w:val="24"/>
          <w:szCs w:val="24"/>
        </w:rPr>
        <w:t>Chair</w:t>
      </w:r>
      <w:r w:rsidRPr="004B4896">
        <w:rPr>
          <w:rFonts w:ascii="Times New Roman" w:hAnsi="Times New Roman" w:cs="Times New Roman"/>
          <w:color w:val="auto"/>
          <w:sz w:val="24"/>
          <w:szCs w:val="24"/>
        </w:rPr>
        <w:t xml:space="preserve"> and identify himself or herself. A sign-up sheet will be available prior to the meeting for those wishing to speak. </w:t>
      </w:r>
    </w:p>
    <w:p w:rsidR="00797926" w:rsidRPr="004B4896" w:rsidRDefault="00797926" w:rsidP="00797926">
      <w:pPr>
        <w:numPr>
          <w:ilvl w:val="0"/>
          <w:numId w:val="1"/>
        </w:numPr>
        <w:spacing w:after="35"/>
        <w:ind w:hanging="36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Public comment may be limited at </w:t>
      </w:r>
      <w:r w:rsidR="00FD237A">
        <w:rPr>
          <w:rFonts w:ascii="Times New Roman" w:hAnsi="Times New Roman" w:cs="Times New Roman"/>
          <w:color w:val="auto"/>
          <w:sz w:val="24"/>
          <w:szCs w:val="24"/>
        </w:rPr>
        <w:t xml:space="preserve">the discretion of the </w:t>
      </w:r>
      <w:r w:rsidRPr="004B4896">
        <w:rPr>
          <w:rFonts w:ascii="Times New Roman" w:hAnsi="Times New Roman" w:cs="Times New Roman"/>
          <w:color w:val="auto"/>
          <w:sz w:val="24"/>
          <w:szCs w:val="24"/>
        </w:rPr>
        <w:t xml:space="preserve">Chair to allow sufficient time to conduct the meeting agenda. </w:t>
      </w:r>
    </w:p>
    <w:p w:rsidR="00797926" w:rsidRPr="004B4896" w:rsidRDefault="00797926" w:rsidP="00797926">
      <w:pPr>
        <w:spacing w:after="68"/>
        <w:ind w:left="-28" w:right="-25" w:firstLine="0"/>
        <w:jc w:val="left"/>
        <w:rPr>
          <w:rFonts w:ascii="Times New Roman" w:hAnsi="Times New Roman" w:cs="Times New Roman"/>
          <w:color w:val="auto"/>
          <w:sz w:val="24"/>
          <w:szCs w:val="24"/>
        </w:rPr>
      </w:pPr>
    </w:p>
    <w:p w:rsidR="00797926" w:rsidRPr="004B4896" w:rsidRDefault="00797926" w:rsidP="00797926">
      <w:pPr>
        <w:pStyle w:val="Heading3"/>
        <w:ind w:left="302" w:right="297"/>
        <w:rPr>
          <w:rFonts w:ascii="Times New Roman" w:hAnsi="Times New Roman" w:cs="Times New Roman"/>
          <w:b/>
          <w:color w:val="auto"/>
          <w:szCs w:val="24"/>
        </w:rPr>
      </w:pPr>
      <w:bookmarkStart w:id="12" w:name="_Toc18758"/>
      <w:r w:rsidRPr="004B4896">
        <w:rPr>
          <w:rFonts w:ascii="Times New Roman" w:hAnsi="Times New Roman" w:cs="Times New Roman"/>
          <w:b/>
          <w:color w:val="auto"/>
          <w:szCs w:val="24"/>
        </w:rPr>
        <w:t>SECTION 11: EXECUTIVE SESSION</w:t>
      </w:r>
      <w:r w:rsidRPr="004B4896">
        <w:rPr>
          <w:rFonts w:ascii="Times New Roman" w:eastAsia="Arial" w:hAnsi="Times New Roman" w:cs="Times New Roman"/>
          <w:b/>
          <w:color w:val="auto"/>
          <w:szCs w:val="24"/>
        </w:rPr>
        <w:t xml:space="preserve"> </w:t>
      </w:r>
      <w:bookmarkEnd w:id="12"/>
    </w:p>
    <w:p w:rsidR="00797926" w:rsidRPr="004B4896" w:rsidRDefault="00797926" w:rsidP="004B4896">
      <w:pPr>
        <w:ind w:left="0" w:firstLine="0"/>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The Board or any committee thereof may vote to adjourn into a closed executive session during a portion of an open meeting, only if the subject matter to be discussed falls under one of the exceptions contained in the Illinois Open Meetings Act, 5 ILCS 120. The procedure for adjourning into executive session, and the executive session itself, will be conducted in accordance with all requirements imposed by the Open Meetings Act. No final action may be taken during any executive session. </w:t>
      </w:r>
    </w:p>
    <w:p w:rsidR="00797926" w:rsidRPr="004B4896" w:rsidRDefault="00797926" w:rsidP="00797926">
      <w:pPr>
        <w:spacing w:after="0"/>
        <w:ind w:left="1" w:firstLine="0"/>
        <w:jc w:val="left"/>
        <w:rPr>
          <w:rFonts w:ascii="Times New Roman" w:hAnsi="Times New Roman" w:cs="Times New Roman"/>
          <w:color w:val="auto"/>
          <w:sz w:val="24"/>
          <w:szCs w:val="24"/>
        </w:rPr>
      </w:pPr>
      <w:r w:rsidRPr="004B4896">
        <w:rPr>
          <w:rFonts w:ascii="Times New Roman" w:hAnsi="Times New Roman" w:cs="Times New Roman"/>
          <w:color w:val="auto"/>
          <w:sz w:val="24"/>
          <w:szCs w:val="24"/>
        </w:rPr>
        <w:t xml:space="preserve"> </w:t>
      </w:r>
    </w:p>
    <w:p w:rsidR="00097DCE" w:rsidRPr="004B4896" w:rsidRDefault="00097DCE">
      <w:pPr>
        <w:rPr>
          <w:rFonts w:ascii="Times New Roman" w:hAnsi="Times New Roman" w:cs="Times New Roman"/>
          <w:color w:val="auto"/>
          <w:sz w:val="24"/>
          <w:szCs w:val="24"/>
        </w:rPr>
      </w:pPr>
    </w:p>
    <w:sectPr w:rsidR="00097DCE" w:rsidRPr="004B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351"/>
    <w:multiLevelType w:val="hybridMultilevel"/>
    <w:tmpl w:val="F0488E30"/>
    <w:lvl w:ilvl="0" w:tplc="6DF82E4E">
      <w:start w:val="1"/>
      <w:numFmt w:val="decimal"/>
      <w:lvlText w:val="%1."/>
      <w:lvlJc w:val="left"/>
      <w:pPr>
        <w:ind w:left="3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8C8561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E01ADC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34E483E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3A6A7C1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EF8A185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81DC582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1218858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D37CD83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26"/>
    <w:rsid w:val="00097DCE"/>
    <w:rsid w:val="00135677"/>
    <w:rsid w:val="001F7E8A"/>
    <w:rsid w:val="004B4896"/>
    <w:rsid w:val="005B12B0"/>
    <w:rsid w:val="006A61DE"/>
    <w:rsid w:val="00797926"/>
    <w:rsid w:val="00A1597F"/>
    <w:rsid w:val="00B55476"/>
    <w:rsid w:val="00E57362"/>
    <w:rsid w:val="00EA662E"/>
    <w:rsid w:val="00FD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26"/>
    <w:pPr>
      <w:spacing w:after="188" w:line="256" w:lineRule="auto"/>
      <w:ind w:left="9" w:hanging="9"/>
      <w:jc w:val="both"/>
    </w:pPr>
    <w:rPr>
      <w:rFonts w:ascii="Cambria" w:eastAsia="Cambria" w:hAnsi="Cambria" w:cs="Cambria"/>
      <w:color w:val="000000"/>
    </w:rPr>
  </w:style>
  <w:style w:type="paragraph" w:styleId="Heading2">
    <w:name w:val="heading 2"/>
    <w:next w:val="Normal"/>
    <w:link w:val="Heading2Char"/>
    <w:uiPriority w:val="9"/>
    <w:semiHidden/>
    <w:unhideWhenUsed/>
    <w:qFormat/>
    <w:rsid w:val="00797926"/>
    <w:pPr>
      <w:keepNext/>
      <w:keepLines/>
      <w:spacing w:after="0" w:line="256" w:lineRule="auto"/>
      <w:ind w:left="10" w:right="5" w:hanging="10"/>
      <w:jc w:val="center"/>
      <w:outlineLvl w:val="1"/>
    </w:pPr>
    <w:rPr>
      <w:rFonts w:ascii="Cambria" w:eastAsia="Cambria" w:hAnsi="Cambria" w:cs="Cambria"/>
      <w:color w:val="612221"/>
      <w:sz w:val="24"/>
    </w:rPr>
  </w:style>
  <w:style w:type="paragraph" w:styleId="Heading3">
    <w:name w:val="heading 3"/>
    <w:next w:val="Normal"/>
    <w:link w:val="Heading3Char"/>
    <w:uiPriority w:val="9"/>
    <w:semiHidden/>
    <w:unhideWhenUsed/>
    <w:qFormat/>
    <w:rsid w:val="00797926"/>
    <w:pPr>
      <w:keepNext/>
      <w:keepLines/>
      <w:spacing w:after="0" w:line="256" w:lineRule="auto"/>
      <w:ind w:left="10" w:right="5" w:hanging="10"/>
      <w:jc w:val="center"/>
      <w:outlineLvl w:val="2"/>
    </w:pPr>
    <w:rPr>
      <w:rFonts w:ascii="Cambria" w:eastAsia="Cambria" w:hAnsi="Cambria" w:cs="Cambria"/>
      <w:color w:val="6122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97926"/>
    <w:rPr>
      <w:rFonts w:ascii="Cambria" w:eastAsia="Cambria" w:hAnsi="Cambria" w:cs="Cambria"/>
      <w:color w:val="612221"/>
      <w:sz w:val="24"/>
    </w:rPr>
  </w:style>
  <w:style w:type="character" w:customStyle="1" w:styleId="Heading3Char">
    <w:name w:val="Heading 3 Char"/>
    <w:basedOn w:val="DefaultParagraphFont"/>
    <w:link w:val="Heading3"/>
    <w:uiPriority w:val="9"/>
    <w:semiHidden/>
    <w:rsid w:val="00797926"/>
    <w:rPr>
      <w:rFonts w:ascii="Cambria" w:eastAsia="Cambria" w:hAnsi="Cambria" w:cs="Cambria"/>
      <w:color w:val="61222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26"/>
    <w:pPr>
      <w:spacing w:after="188" w:line="256" w:lineRule="auto"/>
      <w:ind w:left="9" w:hanging="9"/>
      <w:jc w:val="both"/>
    </w:pPr>
    <w:rPr>
      <w:rFonts w:ascii="Cambria" w:eastAsia="Cambria" w:hAnsi="Cambria" w:cs="Cambria"/>
      <w:color w:val="000000"/>
    </w:rPr>
  </w:style>
  <w:style w:type="paragraph" w:styleId="Heading2">
    <w:name w:val="heading 2"/>
    <w:next w:val="Normal"/>
    <w:link w:val="Heading2Char"/>
    <w:uiPriority w:val="9"/>
    <w:semiHidden/>
    <w:unhideWhenUsed/>
    <w:qFormat/>
    <w:rsid w:val="00797926"/>
    <w:pPr>
      <w:keepNext/>
      <w:keepLines/>
      <w:spacing w:after="0" w:line="256" w:lineRule="auto"/>
      <w:ind w:left="10" w:right="5" w:hanging="10"/>
      <w:jc w:val="center"/>
      <w:outlineLvl w:val="1"/>
    </w:pPr>
    <w:rPr>
      <w:rFonts w:ascii="Cambria" w:eastAsia="Cambria" w:hAnsi="Cambria" w:cs="Cambria"/>
      <w:color w:val="612221"/>
      <w:sz w:val="24"/>
    </w:rPr>
  </w:style>
  <w:style w:type="paragraph" w:styleId="Heading3">
    <w:name w:val="heading 3"/>
    <w:next w:val="Normal"/>
    <w:link w:val="Heading3Char"/>
    <w:uiPriority w:val="9"/>
    <w:semiHidden/>
    <w:unhideWhenUsed/>
    <w:qFormat/>
    <w:rsid w:val="00797926"/>
    <w:pPr>
      <w:keepNext/>
      <w:keepLines/>
      <w:spacing w:after="0" w:line="256" w:lineRule="auto"/>
      <w:ind w:left="10" w:right="5" w:hanging="10"/>
      <w:jc w:val="center"/>
      <w:outlineLvl w:val="2"/>
    </w:pPr>
    <w:rPr>
      <w:rFonts w:ascii="Cambria" w:eastAsia="Cambria" w:hAnsi="Cambria" w:cs="Cambria"/>
      <w:color w:val="6122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97926"/>
    <w:rPr>
      <w:rFonts w:ascii="Cambria" w:eastAsia="Cambria" w:hAnsi="Cambria" w:cs="Cambria"/>
      <w:color w:val="612221"/>
      <w:sz w:val="24"/>
    </w:rPr>
  </w:style>
  <w:style w:type="character" w:customStyle="1" w:styleId="Heading3Char">
    <w:name w:val="Heading 3 Char"/>
    <w:basedOn w:val="DefaultParagraphFont"/>
    <w:link w:val="Heading3"/>
    <w:uiPriority w:val="9"/>
    <w:semiHidden/>
    <w:rsid w:val="00797926"/>
    <w:rPr>
      <w:rFonts w:ascii="Cambria" w:eastAsia="Cambria" w:hAnsi="Cambria" w:cs="Cambria"/>
      <w:color w:val="61222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6339660A829F4F9AFF90E300423DA0" ma:contentTypeVersion="2" ma:contentTypeDescription="Create a new document." ma:contentTypeScope="" ma:versionID="258a356d66061f4c30e2923869c556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44620-37F6-4A59-AAF4-AFB8F25CB1DF}"/>
</file>

<file path=customXml/itemProps2.xml><?xml version="1.0" encoding="utf-8"?>
<ds:datastoreItem xmlns:ds="http://schemas.openxmlformats.org/officeDocument/2006/customXml" ds:itemID="{1A02CA26-0924-473B-B5B7-BA18575C9C98}"/>
</file>

<file path=customXml/itemProps3.xml><?xml version="1.0" encoding="utf-8"?>
<ds:datastoreItem xmlns:ds="http://schemas.openxmlformats.org/officeDocument/2006/customXml" ds:itemID="{7F2BAA90-4E8B-4580-A8CB-D1D11D24C06B}"/>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THE STATE OF ILLINOIS</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Fain, Cynthia</dc:creator>
  <cp:lastModifiedBy>michael.mahoney</cp:lastModifiedBy>
  <cp:revision>2</cp:revision>
  <dcterms:created xsi:type="dcterms:W3CDTF">2016-09-06T15:44:00Z</dcterms:created>
  <dcterms:modified xsi:type="dcterms:W3CDTF">2016-09-06T15:44:00Z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0x0101006D6339660A829F4F9AFF90E300423DA0</vt:lpwstr>
  </property>
  <property fmtid="{D5CDD505-2E9C-101B-9397-08002B2CF9AE}" pid="3" name="Order">
    <vt:r8>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